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2AEEE" w14:textId="77777777" w:rsidR="00D333F6" w:rsidRPr="00CE2DA0" w:rsidRDefault="00D333F6" w:rsidP="00815EDD">
      <w:pPr>
        <w:pStyle w:val="UCUCommitteeheaderlines"/>
        <w:ind w:left="0" w:firstLine="0"/>
      </w:pPr>
      <w:r w:rsidRPr="00CE2DA0">
        <w:tab/>
      </w:r>
      <w:r w:rsidRPr="00CE2DA0">
        <w:tab/>
      </w:r>
      <w:r w:rsidRPr="00CE2DA0">
        <w:tab/>
      </w:r>
      <w:r w:rsidRPr="00CE2DA0">
        <w:tab/>
      </w:r>
      <w:r w:rsidRPr="00CE2DA0">
        <w:tab/>
      </w:r>
      <w:r w:rsidRPr="00CE2DA0">
        <w:tab/>
      </w:r>
      <w:r w:rsidRPr="00CE2DA0">
        <w:tab/>
      </w:r>
      <w:r w:rsidRPr="00CE2DA0">
        <w:tab/>
      </w:r>
      <w:r w:rsidRPr="00CE2DA0">
        <w:tab/>
      </w:r>
    </w:p>
    <w:p w14:paraId="1A1DA446" w14:textId="77777777" w:rsidR="00D333F6" w:rsidRPr="00CE2DA0" w:rsidRDefault="00D333F6" w:rsidP="00D333F6">
      <w:pPr>
        <w:pStyle w:val="UCUCommitteeheaderlines"/>
        <w:spacing w:line="300" w:lineRule="auto"/>
      </w:pPr>
      <w:r w:rsidRPr="00CE2DA0">
        <w:rPr>
          <w:rFonts w:eastAsia="Times New Roman"/>
          <w:noProof/>
          <w:color w:val="000000"/>
          <w:lang w:eastAsia="en-GB"/>
        </w:rPr>
        <w:drawing>
          <wp:inline distT="0" distB="0" distL="0" distR="0" wp14:anchorId="28F9B975" wp14:editId="0F4C8AAF">
            <wp:extent cx="4196022" cy="811033"/>
            <wp:effectExtent l="0" t="0" r="0" b="8255"/>
            <wp:docPr id="2" name="Picture 2" descr="cid:E4E936B0-D5D4-420F-AB7D-90DBED6D7A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6FAA66-3005-4A7B-B20B-50E1DBDF2EBE" descr="cid:E4E936B0-D5D4-420F-AB7D-90DBED6D7A2E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03" cy="8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2DA0">
        <w:tab/>
      </w:r>
      <w:r w:rsidRPr="00CE2DA0">
        <w:tab/>
      </w:r>
      <w:r w:rsidRPr="00CE2DA0">
        <w:tab/>
      </w:r>
      <w:r w:rsidRPr="00CE2DA0">
        <w:tab/>
      </w:r>
      <w:r w:rsidRPr="00CE2DA0">
        <w:tab/>
      </w:r>
      <w:r w:rsidRPr="00CE2DA0">
        <w:tab/>
      </w:r>
      <w:r w:rsidRPr="00CE2DA0">
        <w:tab/>
      </w:r>
      <w:r w:rsidRPr="00CE2DA0">
        <w:tab/>
      </w:r>
    </w:p>
    <w:p w14:paraId="7E33D3AA" w14:textId="77777777" w:rsidR="00D333F6" w:rsidRPr="00CE2DA0" w:rsidRDefault="00D333F6" w:rsidP="00D333F6">
      <w:pPr>
        <w:spacing w:line="300" w:lineRule="auto"/>
        <w:rPr>
          <w:rFonts w:ascii="Verdana" w:hAnsi="Verdana"/>
          <w:b/>
          <w:sz w:val="28"/>
          <w:szCs w:val="28"/>
        </w:rPr>
      </w:pPr>
      <w:r w:rsidRPr="00CE2DA0">
        <w:rPr>
          <w:rFonts w:ascii="Verdana" w:hAnsi="Verdana"/>
          <w:b/>
          <w:sz w:val="28"/>
          <w:szCs w:val="28"/>
        </w:rPr>
        <w:t>Meeting of:</w:t>
      </w:r>
      <w:r w:rsidRPr="00CE2DA0">
        <w:rPr>
          <w:rFonts w:ascii="Verdana" w:hAnsi="Verdana"/>
          <w:b/>
          <w:sz w:val="28"/>
          <w:szCs w:val="28"/>
        </w:rPr>
        <w:tab/>
        <w:t>Women Members Equality Conference</w:t>
      </w:r>
    </w:p>
    <w:p w14:paraId="254C107A" w14:textId="09B74916" w:rsidR="00D333F6" w:rsidRPr="00CE2DA0" w:rsidRDefault="00D333F6" w:rsidP="00D333F6">
      <w:pPr>
        <w:spacing w:line="300" w:lineRule="auto"/>
        <w:rPr>
          <w:rFonts w:ascii="Verdana" w:hAnsi="Verdana"/>
          <w:b/>
          <w:bCs/>
          <w:sz w:val="28"/>
          <w:szCs w:val="28"/>
        </w:rPr>
      </w:pPr>
      <w:r w:rsidRPr="00CE2DA0">
        <w:rPr>
          <w:rFonts w:ascii="Verdana" w:hAnsi="Verdana"/>
          <w:b/>
          <w:bCs/>
          <w:sz w:val="28"/>
          <w:szCs w:val="28"/>
        </w:rPr>
        <w:t>Location:</w:t>
      </w:r>
      <w:r w:rsidRPr="00CE2DA0">
        <w:rPr>
          <w:rFonts w:ascii="Verdana" w:hAnsi="Verdana"/>
          <w:sz w:val="28"/>
          <w:szCs w:val="28"/>
        </w:rPr>
        <w:tab/>
      </w:r>
      <w:r w:rsidRPr="00CE2DA0">
        <w:rPr>
          <w:rFonts w:ascii="Verdana" w:hAnsi="Verdana"/>
          <w:b/>
          <w:bCs/>
          <w:sz w:val="28"/>
          <w:szCs w:val="28"/>
        </w:rPr>
        <w:t xml:space="preserve">Manchester </w:t>
      </w:r>
      <w:proofErr w:type="spellStart"/>
      <w:r w:rsidRPr="00CE2DA0">
        <w:rPr>
          <w:rFonts w:ascii="Verdana" w:hAnsi="Verdana"/>
          <w:b/>
          <w:bCs/>
          <w:sz w:val="28"/>
          <w:szCs w:val="28"/>
        </w:rPr>
        <w:t>Innside</w:t>
      </w:r>
      <w:proofErr w:type="spellEnd"/>
      <w:r w:rsidRPr="00CE2DA0">
        <w:rPr>
          <w:rFonts w:ascii="Verdana" w:hAnsi="Verdana"/>
          <w:b/>
          <w:bCs/>
          <w:sz w:val="28"/>
          <w:szCs w:val="28"/>
        </w:rPr>
        <w:t xml:space="preserve"> Hotel, Manchester </w:t>
      </w:r>
    </w:p>
    <w:p w14:paraId="7220EB90" w14:textId="449D162D" w:rsidR="00D333F6" w:rsidRPr="00CE2DA0" w:rsidRDefault="00D333F6" w:rsidP="00D333F6">
      <w:pPr>
        <w:spacing w:line="300" w:lineRule="auto"/>
        <w:rPr>
          <w:rFonts w:ascii="Verdana" w:hAnsi="Verdana"/>
          <w:b/>
          <w:bCs/>
          <w:sz w:val="28"/>
          <w:szCs w:val="28"/>
        </w:rPr>
      </w:pPr>
      <w:r w:rsidRPr="00CE2DA0">
        <w:rPr>
          <w:rFonts w:ascii="Verdana" w:hAnsi="Verdana"/>
          <w:b/>
          <w:bCs/>
          <w:sz w:val="28"/>
          <w:szCs w:val="28"/>
        </w:rPr>
        <w:t>Date:</w:t>
      </w:r>
      <w:r w:rsidRPr="00CE2DA0">
        <w:rPr>
          <w:rFonts w:ascii="Verdana" w:hAnsi="Verdana"/>
          <w:sz w:val="28"/>
          <w:szCs w:val="28"/>
        </w:rPr>
        <w:tab/>
      </w:r>
      <w:r w:rsidRPr="00CE2DA0">
        <w:rPr>
          <w:rFonts w:ascii="Verdana" w:hAnsi="Verdana"/>
          <w:sz w:val="28"/>
          <w:szCs w:val="28"/>
        </w:rPr>
        <w:tab/>
      </w:r>
      <w:r w:rsidRPr="00CE2DA0">
        <w:rPr>
          <w:rFonts w:ascii="Verdana" w:hAnsi="Verdana"/>
          <w:b/>
          <w:bCs/>
          <w:sz w:val="28"/>
          <w:szCs w:val="28"/>
        </w:rPr>
        <w:t>Thursday 16 November 2023</w:t>
      </w:r>
    </w:p>
    <w:p w14:paraId="73F9EBF2" w14:textId="77777777" w:rsidR="00D333F6" w:rsidRPr="00CE2DA0" w:rsidRDefault="00D333F6" w:rsidP="00D333F6">
      <w:pPr>
        <w:spacing w:line="300" w:lineRule="auto"/>
        <w:rPr>
          <w:rFonts w:ascii="Verdana" w:hAnsi="Verdana"/>
          <w:b/>
          <w:sz w:val="28"/>
          <w:szCs w:val="28"/>
        </w:rPr>
      </w:pPr>
    </w:p>
    <w:p w14:paraId="4DE1DEC0" w14:textId="0718EA5F" w:rsidR="00DF7A0B" w:rsidRPr="00CE2DA0" w:rsidRDefault="00D333F6" w:rsidP="00D333F6">
      <w:pPr>
        <w:spacing w:line="300" w:lineRule="auto"/>
        <w:rPr>
          <w:rFonts w:ascii="Verdana" w:hAnsi="Verdana"/>
          <w:b/>
          <w:sz w:val="28"/>
          <w:szCs w:val="28"/>
        </w:rPr>
      </w:pPr>
      <w:r w:rsidRPr="00CE2DA0">
        <w:rPr>
          <w:rFonts w:ascii="Verdana" w:hAnsi="Verdana"/>
          <w:b/>
          <w:sz w:val="28"/>
          <w:szCs w:val="28"/>
        </w:rPr>
        <w:t>UNCONFIRMED MINUTES</w:t>
      </w:r>
    </w:p>
    <w:p w14:paraId="011AA4D6" w14:textId="01FA27FE" w:rsidR="00DF7A0B" w:rsidRPr="00CE2DA0" w:rsidRDefault="00DF7A0B" w:rsidP="00D333F6">
      <w:pPr>
        <w:spacing w:line="300" w:lineRule="auto"/>
        <w:rPr>
          <w:rFonts w:ascii="Verdana" w:hAnsi="Verdana"/>
          <w:b/>
        </w:rPr>
      </w:pPr>
      <w:r w:rsidRPr="00CE2DA0">
        <w:rPr>
          <w:rFonts w:ascii="Verdana" w:hAnsi="Verdana"/>
          <w:b/>
        </w:rPr>
        <w:t xml:space="preserve">Present (attendees): </w:t>
      </w:r>
    </w:p>
    <w:tbl>
      <w:tblPr>
        <w:tblStyle w:val="PlainTable1"/>
        <w:tblW w:w="1063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954"/>
      </w:tblGrid>
      <w:tr w:rsidR="00DF7A0B" w:rsidRPr="00CE2DA0" w14:paraId="3BC30B96" w14:textId="77777777" w:rsidTr="006054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6AFD262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Louise Alldridge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226F648" w14:textId="77777777" w:rsidR="00DF7A0B" w:rsidRPr="00CE2DA0" w:rsidRDefault="00DF7A0B" w:rsidP="00DF7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Plymouth University</w:t>
            </w:r>
          </w:p>
        </w:tc>
      </w:tr>
      <w:tr w:rsidR="00DF7A0B" w:rsidRPr="00CE2DA0" w14:paraId="19E0978A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44A054C1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Gina Bevan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5E05318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NPTC</w:t>
            </w:r>
          </w:p>
        </w:tc>
      </w:tr>
      <w:tr w:rsidR="00DF7A0B" w:rsidRPr="00CE2DA0" w14:paraId="3B587DEB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5822381D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Julie Blake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3CF861B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Birmingham</w:t>
            </w:r>
          </w:p>
        </w:tc>
      </w:tr>
      <w:tr w:rsidR="00DF7A0B" w:rsidRPr="00CE2DA0" w14:paraId="6FA0F30A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4CE37E7B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Vicky Blake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4E7813EB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University of Leeds </w:t>
            </w:r>
          </w:p>
        </w:tc>
      </w:tr>
      <w:tr w:rsidR="00DF7A0B" w:rsidRPr="00CE2DA0" w14:paraId="7F2F8688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0C98AA37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Cecily Blyther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7C6C2E4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Petroc</w:t>
            </w:r>
          </w:p>
        </w:tc>
      </w:tr>
      <w:tr w:rsidR="00DF7A0B" w:rsidRPr="00CE2DA0" w14:paraId="3251121A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5D490A36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Julie Britain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619AEBB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The Manchester College (The LTE Group)</w:t>
            </w:r>
          </w:p>
        </w:tc>
      </w:tr>
      <w:tr w:rsidR="00DF7A0B" w:rsidRPr="00CE2DA0" w14:paraId="435BFE88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B3044F0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Amanda Brunton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5D18EB1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Cambridge</w:t>
            </w:r>
          </w:p>
        </w:tc>
      </w:tr>
      <w:tr w:rsidR="00DF7A0B" w:rsidRPr="00CE2DA0" w14:paraId="00544104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B408644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Peta Bulmer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56BB6E5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Liverpool</w:t>
            </w:r>
          </w:p>
        </w:tc>
      </w:tr>
      <w:tr w:rsidR="00DF7A0B" w:rsidRPr="00CE2DA0" w14:paraId="61937172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B4EF76B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Lucy Burke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F7689DB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Manchester Met University</w:t>
            </w:r>
          </w:p>
        </w:tc>
      </w:tr>
      <w:tr w:rsidR="00DF7A0B" w:rsidRPr="00CE2DA0" w14:paraId="081C8082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07408EA" w14:textId="79429DF8" w:rsidR="002010DE" w:rsidRPr="002010DE" w:rsidRDefault="002010DE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2010DE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June Campbell 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E86E56E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College London</w:t>
            </w:r>
          </w:p>
        </w:tc>
      </w:tr>
      <w:tr w:rsidR="00DF7A0B" w:rsidRPr="00CE2DA0" w14:paraId="69F8B492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487AC302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Laura Chuhan Campbell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897FE04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Durham University</w:t>
            </w:r>
          </w:p>
        </w:tc>
      </w:tr>
      <w:tr w:rsidR="00DF7A0B" w:rsidRPr="00CE2DA0" w14:paraId="25D4B54B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05342C12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Anastasia Christou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D8B58A6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Middlesex University </w:t>
            </w:r>
          </w:p>
        </w:tc>
      </w:tr>
      <w:tr w:rsidR="00DF7A0B" w:rsidRPr="00CE2DA0" w14:paraId="5985C6EA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C3BC1AE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Jennifer Dods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4B821C55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Leeds Beckett University</w:t>
            </w:r>
          </w:p>
        </w:tc>
      </w:tr>
      <w:tr w:rsidR="00DF7A0B" w:rsidRPr="00CE2DA0" w14:paraId="6C43549F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C2CD745" w14:textId="4DD89664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Nina Doran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F4B7138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City of Liverpool College - Clarence Street</w:t>
            </w:r>
          </w:p>
        </w:tc>
      </w:tr>
      <w:tr w:rsidR="00DF7A0B" w:rsidRPr="00CE2DA0" w14:paraId="5186E524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E124B73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Jo Edge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4EE56600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The University of Edinburgh</w:t>
            </w:r>
          </w:p>
        </w:tc>
      </w:tr>
      <w:tr w:rsidR="00DF7A0B" w:rsidRPr="00CE2DA0" w14:paraId="06697381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F11796F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Sofia Eleftheriadou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1C6C6B9F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College London</w:t>
            </w:r>
          </w:p>
        </w:tc>
      </w:tr>
      <w:tr w:rsidR="00DF7A0B" w:rsidRPr="00CE2DA0" w14:paraId="362656AF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1680CCF2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Janet Farrar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643126A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The Manchester College</w:t>
            </w:r>
          </w:p>
        </w:tc>
      </w:tr>
      <w:tr w:rsidR="00DF7A0B" w:rsidRPr="00CE2DA0" w14:paraId="42396F9E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7D839CF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Carla </w:t>
            </w:r>
            <w:proofErr w:type="spellStart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Finesilver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hideMark/>
          </w:tcPr>
          <w:p w14:paraId="3D2EA9EB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King's College London</w:t>
            </w:r>
          </w:p>
        </w:tc>
      </w:tr>
      <w:tr w:rsidR="00DF7A0B" w:rsidRPr="00CE2DA0" w14:paraId="59ED28CF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07BD2AC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Matilda Fitzmaurice 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194DD4E6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Lancaster University</w:t>
            </w:r>
          </w:p>
        </w:tc>
      </w:tr>
      <w:tr w:rsidR="00DF7A0B" w:rsidRPr="00CE2DA0" w14:paraId="76676613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A43824F" w14:textId="2A926379" w:rsidR="00DF7A0B" w:rsidRPr="00CE2DA0" w:rsidRDefault="00605404" w:rsidP="00DF7A0B">
            <w:pPr>
              <w:rPr>
                <w:rFonts w:ascii="Verdana" w:eastAsia="Times New Roman" w:hAnsi="Verdana" w:cs="Calibri"/>
                <w:color w:val="000000"/>
                <w:u w:val="single"/>
                <w:lang w:eastAsia="en-GB"/>
              </w:rPr>
            </w:pPr>
            <w:r>
              <w:rPr>
                <w:rFonts w:ascii="Verdana" w:eastAsia="Times New Roman" w:hAnsi="Verdana" w:cs="Calibri"/>
                <w:color w:val="000000"/>
                <w:u w:val="single"/>
                <w:lang w:eastAsia="en-GB"/>
              </w:rPr>
              <w:t>Kirsten Forkert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AEB0D3C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Birmingham City University</w:t>
            </w:r>
          </w:p>
        </w:tc>
      </w:tr>
      <w:tr w:rsidR="00DF7A0B" w:rsidRPr="00CE2DA0" w14:paraId="183F336E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7C3D857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Jessica Gagnon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F4F821C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The University of Manchester </w:t>
            </w:r>
          </w:p>
        </w:tc>
      </w:tr>
      <w:tr w:rsidR="00DF7A0B" w:rsidRPr="00CE2DA0" w14:paraId="64A73F5F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4BA4D2D6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Alison Gaughan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D392759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Kirklees College</w:t>
            </w:r>
          </w:p>
        </w:tc>
      </w:tr>
      <w:tr w:rsidR="00DF7A0B" w:rsidRPr="00CE2DA0" w14:paraId="7A582861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F3708A2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Rebecca Harrison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7D5328FB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The Open University</w:t>
            </w:r>
          </w:p>
        </w:tc>
      </w:tr>
      <w:tr w:rsidR="00DF7A0B" w:rsidRPr="00CE2DA0" w14:paraId="7DEA2067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2312138A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Kirsty Harvey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7846A2E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Lakes College West Cumbria</w:t>
            </w:r>
          </w:p>
        </w:tc>
      </w:tr>
      <w:tr w:rsidR="00DF7A0B" w:rsidRPr="00CE2DA0" w14:paraId="17861F3E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19EA0A61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Ruth Holliday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429CE190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University of Leeds </w:t>
            </w:r>
          </w:p>
        </w:tc>
      </w:tr>
      <w:tr w:rsidR="00DF7A0B" w:rsidRPr="00CE2DA0" w14:paraId="7641BB1E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0F693D68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Gillian Jack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36574E1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The Open University</w:t>
            </w:r>
          </w:p>
        </w:tc>
      </w:tr>
      <w:tr w:rsidR="00DF7A0B" w:rsidRPr="00CE2DA0" w14:paraId="085C9680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52B476DE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Claudia Jefferies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7040FDFC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City College Plymouth </w:t>
            </w:r>
          </w:p>
        </w:tc>
      </w:tr>
      <w:tr w:rsidR="00DF7A0B" w:rsidRPr="00CE2DA0" w14:paraId="523662E9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30659FB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Mary Esther Jennings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5B6D5D8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Eastern Region Retired Members Branch</w:t>
            </w:r>
          </w:p>
        </w:tc>
      </w:tr>
      <w:tr w:rsidR="00DF7A0B" w:rsidRPr="00CE2DA0" w14:paraId="4EB57EEF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0B7D5B44" w14:textId="090E628F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proofErr w:type="spellStart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lastRenderedPageBreak/>
              <w:t>Dotlin</w:t>
            </w:r>
            <w:proofErr w:type="spellEnd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 Kesler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322F247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Bradford College</w:t>
            </w:r>
          </w:p>
        </w:tc>
      </w:tr>
      <w:tr w:rsidR="00DF7A0B" w:rsidRPr="00CE2DA0" w14:paraId="1CEA40D4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23D37B4E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Lubna Khan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32E2912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Bradford College</w:t>
            </w:r>
          </w:p>
        </w:tc>
      </w:tr>
      <w:tr w:rsidR="00DF7A0B" w:rsidRPr="00CE2DA0" w14:paraId="388FAF66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1C5BBB7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Zoulika Lamamra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79BF3CE2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Teesside</w:t>
            </w:r>
          </w:p>
        </w:tc>
      </w:tr>
      <w:tr w:rsidR="00DF7A0B" w:rsidRPr="00CE2DA0" w14:paraId="02DE36F5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B48BB49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Rhiannon Lockley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045DA8E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Birmingham City University </w:t>
            </w:r>
          </w:p>
        </w:tc>
      </w:tr>
      <w:tr w:rsidR="00DF7A0B" w:rsidRPr="00CE2DA0" w14:paraId="0F420EAF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21EEFF6A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Maxine Looby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8C95801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Oldham College</w:t>
            </w:r>
          </w:p>
        </w:tc>
      </w:tr>
      <w:tr w:rsidR="00DF7A0B" w:rsidRPr="00CE2DA0" w14:paraId="0CA9B186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43A0DC3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Jacqui Lovell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722EE8E6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Liverpool John </w:t>
            </w:r>
            <w:proofErr w:type="spellStart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Moores</w:t>
            </w:r>
            <w:proofErr w:type="spellEnd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 University</w:t>
            </w:r>
          </w:p>
        </w:tc>
      </w:tr>
      <w:tr w:rsidR="00DF7A0B" w:rsidRPr="00CE2DA0" w14:paraId="53D66DC1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50C1FCB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Sophia </w:t>
            </w:r>
            <w:proofErr w:type="spellStart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Lycouris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hideMark/>
          </w:tcPr>
          <w:p w14:paraId="1D2C9ED7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The University of Edinburgh</w:t>
            </w:r>
          </w:p>
        </w:tc>
      </w:tr>
      <w:tr w:rsidR="00DF7A0B" w:rsidRPr="00CE2DA0" w14:paraId="7AFE07BF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43D622C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Moona Ma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1EC22C1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Salford</w:t>
            </w:r>
          </w:p>
        </w:tc>
      </w:tr>
      <w:tr w:rsidR="00DF7A0B" w:rsidRPr="00CE2DA0" w14:paraId="62F029D1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E7C2F15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Rubi Mahmood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7D272CD7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Derby</w:t>
            </w:r>
          </w:p>
        </w:tc>
      </w:tr>
      <w:tr w:rsidR="00DF7A0B" w:rsidRPr="00CE2DA0" w14:paraId="5F6386A5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2811E8E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proofErr w:type="gramStart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Marian  Mayer</w:t>
            </w:r>
            <w:proofErr w:type="gramEnd"/>
          </w:p>
        </w:tc>
        <w:tc>
          <w:tcPr>
            <w:tcW w:w="5954" w:type="dxa"/>
            <w:shd w:val="clear" w:color="auto" w:fill="auto"/>
            <w:noWrap/>
            <w:hideMark/>
          </w:tcPr>
          <w:p w14:paraId="1E7DE915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Bournemouth University </w:t>
            </w:r>
          </w:p>
        </w:tc>
      </w:tr>
      <w:tr w:rsidR="00DF7A0B" w:rsidRPr="00CE2DA0" w14:paraId="19E0813F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083154BE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proofErr w:type="gramStart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Naomh  McKee</w:t>
            </w:r>
            <w:proofErr w:type="gramEnd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78CA69B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NOVUS</w:t>
            </w:r>
          </w:p>
        </w:tc>
      </w:tr>
      <w:tr w:rsidR="00DF7A0B" w:rsidRPr="00CE2DA0" w14:paraId="2A44DA7E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54CB07CE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Paula McLean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BF75357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Sheffield Hallam University</w:t>
            </w:r>
          </w:p>
        </w:tc>
      </w:tr>
      <w:tr w:rsidR="00DF7A0B" w:rsidRPr="00CE2DA0" w14:paraId="4EDCFE0E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2E7EDBDB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Justine Mercer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3C5305B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University of Warwick </w:t>
            </w:r>
          </w:p>
        </w:tc>
      </w:tr>
      <w:tr w:rsidR="00DF7A0B" w:rsidRPr="00CE2DA0" w14:paraId="76674A86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0F0B479D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Shakthi Nataraj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EC7146C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Lancaster</w:t>
            </w:r>
          </w:p>
        </w:tc>
      </w:tr>
      <w:tr w:rsidR="00DF7A0B" w:rsidRPr="00CE2DA0" w14:paraId="54EEEE27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3A2E7F8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proofErr w:type="spellStart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Themesa</w:t>
            </w:r>
            <w:proofErr w:type="spellEnd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 Neckles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4BAA0782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University of Sheffield </w:t>
            </w:r>
          </w:p>
        </w:tc>
      </w:tr>
      <w:tr w:rsidR="00DF7A0B" w:rsidRPr="00CE2DA0" w14:paraId="03F2CA22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D332588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Lorraine Neil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E33CAAA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Capital City College Group</w:t>
            </w:r>
          </w:p>
        </w:tc>
      </w:tr>
      <w:tr w:rsidR="00DF7A0B" w:rsidRPr="00CE2DA0" w14:paraId="68932725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14411CD2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Lara Norris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0FB6D0C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The Manchester College</w:t>
            </w:r>
          </w:p>
        </w:tc>
      </w:tr>
      <w:tr w:rsidR="00DF7A0B" w:rsidRPr="00CE2DA0" w14:paraId="42C5BE82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051A2B6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Katherine O'Brien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6DC0C05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The University of Manchester</w:t>
            </w:r>
          </w:p>
        </w:tc>
      </w:tr>
      <w:tr w:rsidR="00DF7A0B" w:rsidRPr="00CE2DA0" w14:paraId="2A07B2A6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72A5EE3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Ellen Owens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F870640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Reading</w:t>
            </w:r>
          </w:p>
        </w:tc>
      </w:tr>
      <w:tr w:rsidR="00DF7A0B" w:rsidRPr="00CE2DA0" w14:paraId="2D6013F9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045D4547" w14:textId="39F94973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Christina Paine 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9376666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London Metropolitan University</w:t>
            </w:r>
          </w:p>
        </w:tc>
      </w:tr>
      <w:tr w:rsidR="00DF7A0B" w:rsidRPr="00CE2DA0" w14:paraId="6EEF29CD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59EB04C8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Carlie Pendleton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82357E1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Goldsmiths, University of London</w:t>
            </w:r>
          </w:p>
        </w:tc>
      </w:tr>
      <w:tr w:rsidR="00DF7A0B" w:rsidRPr="00CE2DA0" w14:paraId="0FA402DD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823A038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Regine Pilling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9C68333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Capital City College Group</w:t>
            </w:r>
          </w:p>
        </w:tc>
      </w:tr>
      <w:tr w:rsidR="00DF7A0B" w:rsidRPr="00CE2DA0" w14:paraId="2AEBB45B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220E88C4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Jessica Redway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2A18EB0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Winchester</w:t>
            </w:r>
          </w:p>
        </w:tc>
      </w:tr>
      <w:tr w:rsidR="00DF7A0B" w:rsidRPr="00CE2DA0" w14:paraId="45061846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2F72C64D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Kathryn Rimmington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12E3723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Southern RMB</w:t>
            </w:r>
          </w:p>
        </w:tc>
      </w:tr>
      <w:tr w:rsidR="00DF7A0B" w:rsidRPr="00CE2DA0" w14:paraId="04644A27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15DE181D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Jennifer Rivas Perez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44FCC7B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Leeds</w:t>
            </w:r>
          </w:p>
        </w:tc>
      </w:tr>
      <w:tr w:rsidR="00DF7A0B" w:rsidRPr="00CE2DA0" w14:paraId="742F9AD7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167D67E1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Patricia Roche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406CE92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Blackpool and the Fylde College</w:t>
            </w:r>
          </w:p>
        </w:tc>
      </w:tr>
      <w:tr w:rsidR="00DF7A0B" w:rsidRPr="00CE2DA0" w14:paraId="706662D5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1542835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Lisa Rull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74976E10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Nottingham</w:t>
            </w:r>
          </w:p>
        </w:tc>
      </w:tr>
      <w:tr w:rsidR="00DF7A0B" w:rsidRPr="00CE2DA0" w14:paraId="100C5DC9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22EA6B82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Shirley Searchwell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162B23E2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Walsall College</w:t>
            </w:r>
          </w:p>
        </w:tc>
      </w:tr>
      <w:tr w:rsidR="00DF7A0B" w:rsidRPr="00CE2DA0" w14:paraId="2676EFE0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4576A2D7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Chris Sheehy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7351DC22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proofErr w:type="gramStart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North West</w:t>
            </w:r>
            <w:proofErr w:type="gramEnd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 RMB</w:t>
            </w:r>
          </w:p>
        </w:tc>
      </w:tr>
      <w:tr w:rsidR="00DF7A0B" w:rsidRPr="00CE2DA0" w14:paraId="5B19344D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BDD3107" w14:textId="07E7AE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Maddalena Tacchetti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2FAEAC6A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the West of Scotland</w:t>
            </w:r>
          </w:p>
        </w:tc>
      </w:tr>
      <w:tr w:rsidR="00DF7A0B" w:rsidRPr="00CE2DA0" w14:paraId="3CF2F277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0F846FC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Sue Taplin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7FC829A7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Gloucestershire</w:t>
            </w:r>
          </w:p>
        </w:tc>
      </w:tr>
      <w:tr w:rsidR="00DF7A0B" w:rsidRPr="00CE2DA0" w14:paraId="3C810AB1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4F4C9061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Jo Taplin-Green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474BA836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London School of Economics</w:t>
            </w:r>
          </w:p>
        </w:tc>
      </w:tr>
      <w:tr w:rsidR="00DF7A0B" w:rsidRPr="00CE2DA0" w14:paraId="55949185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D83F16E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Grace Tebbutt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09D1ED98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Sheffield</w:t>
            </w:r>
          </w:p>
        </w:tc>
      </w:tr>
      <w:tr w:rsidR="00DF7A0B" w:rsidRPr="00CE2DA0" w14:paraId="49881832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F9F8916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Maria Walker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665AEECD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Novus</w:t>
            </w:r>
          </w:p>
        </w:tc>
      </w:tr>
      <w:tr w:rsidR="00DF7A0B" w:rsidRPr="00CE2DA0" w14:paraId="61765026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05151B52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Saira Weiner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15C5D483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LJMU</w:t>
            </w:r>
          </w:p>
        </w:tc>
      </w:tr>
      <w:tr w:rsidR="00DF7A0B" w:rsidRPr="00CE2DA0" w14:paraId="5F9BF8CD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12EDA23E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Carol White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4175CF3C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Nous</w:t>
            </w:r>
          </w:p>
        </w:tc>
      </w:tr>
      <w:tr w:rsidR="00DF7A0B" w:rsidRPr="00CE2DA0" w14:paraId="73EF3899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DA4BFAA" w14:textId="41AE7C6E" w:rsidR="00DF7A0B" w:rsidRPr="00CE2DA0" w:rsidRDefault="00B4401B" w:rsidP="00DF7A0B">
            <w:pPr>
              <w:rPr>
                <w:rFonts w:ascii="Verdana" w:eastAsia="Times New Roman" w:hAnsi="Verdana" w:cstheme="minorHAns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theme="minorHAnsi"/>
                <w:color w:val="000000"/>
                <w:lang w:eastAsia="en-GB"/>
              </w:rPr>
              <w:t>Elaine White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459CBE1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Bradford College</w:t>
            </w:r>
          </w:p>
        </w:tc>
      </w:tr>
      <w:tr w:rsidR="00DF7A0B" w:rsidRPr="00CE2DA0" w14:paraId="4B6AED59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B5B38D3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Wendy Yarde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59FB837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proofErr w:type="spellStart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CapitalCity</w:t>
            </w:r>
            <w:proofErr w:type="spellEnd"/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 xml:space="preserve"> College/Kings Cross</w:t>
            </w:r>
          </w:p>
        </w:tc>
      </w:tr>
      <w:tr w:rsidR="00DF7A0B" w:rsidRPr="00CE2DA0" w14:paraId="6FDFA402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6020413A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Cecilia Yu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0733C5D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Warwick</w:t>
            </w:r>
          </w:p>
        </w:tc>
      </w:tr>
      <w:tr w:rsidR="00DF7A0B" w:rsidRPr="00CE2DA0" w14:paraId="7E920E78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71A3D3F7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Yashi Yuan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50792A8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College London</w:t>
            </w:r>
          </w:p>
        </w:tc>
      </w:tr>
      <w:tr w:rsidR="00DF7A0B" w:rsidRPr="00CE2DA0" w14:paraId="5E7E8135" w14:textId="77777777" w:rsidTr="0060540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444210D2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Miriyam Aouragh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358C329D" w14:textId="77777777" w:rsidR="00DF7A0B" w:rsidRPr="00CE2DA0" w:rsidRDefault="00DF7A0B" w:rsidP="00DF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Westminster/Harrow</w:t>
            </w:r>
          </w:p>
        </w:tc>
      </w:tr>
      <w:tr w:rsidR="00DF7A0B" w:rsidRPr="00CE2DA0" w14:paraId="585087D1" w14:textId="77777777" w:rsidTr="006054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shd w:val="clear" w:color="auto" w:fill="auto"/>
            <w:noWrap/>
            <w:hideMark/>
          </w:tcPr>
          <w:p w14:paraId="362FB5BB" w14:textId="77777777" w:rsidR="00DF7A0B" w:rsidRPr="00CE2DA0" w:rsidRDefault="00DF7A0B" w:rsidP="00DF7A0B">
            <w:pPr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Lorraine David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14:paraId="5F5B9ADA" w14:textId="77777777" w:rsidR="00DF7A0B" w:rsidRPr="00CE2DA0" w:rsidRDefault="00DF7A0B" w:rsidP="00DF7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lang w:eastAsia="en-GB"/>
              </w:rPr>
            </w:pPr>
            <w:r w:rsidRPr="00CE2DA0">
              <w:rPr>
                <w:rFonts w:ascii="Verdana" w:eastAsia="Times New Roman" w:hAnsi="Verdana" w:cs="Calibri"/>
                <w:color w:val="000000"/>
                <w:lang w:eastAsia="en-GB"/>
              </w:rPr>
              <w:t>University of Bedfordshire</w:t>
            </w:r>
          </w:p>
        </w:tc>
      </w:tr>
    </w:tbl>
    <w:p w14:paraId="58DD2326" w14:textId="77777777" w:rsidR="00DF7A0B" w:rsidRPr="00CE2DA0" w:rsidRDefault="00DF7A0B" w:rsidP="00D333F6">
      <w:pPr>
        <w:spacing w:line="300" w:lineRule="auto"/>
        <w:rPr>
          <w:rFonts w:ascii="Verdana" w:hAnsi="Verdana"/>
          <w:b/>
        </w:rPr>
      </w:pPr>
    </w:p>
    <w:p w14:paraId="7F3B661A" w14:textId="77777777" w:rsidR="00100032" w:rsidRPr="00CE2DA0" w:rsidRDefault="00100032" w:rsidP="00D333F6">
      <w:pPr>
        <w:spacing w:line="300" w:lineRule="auto"/>
        <w:rPr>
          <w:rFonts w:ascii="Verdana" w:hAnsi="Verdana"/>
          <w:b/>
        </w:rPr>
      </w:pPr>
    </w:p>
    <w:p w14:paraId="208641E0" w14:textId="2E34A72A" w:rsidR="00D333F6" w:rsidRPr="00CE2DA0" w:rsidRDefault="00D333F6" w:rsidP="00D333F6">
      <w:pPr>
        <w:spacing w:line="300" w:lineRule="auto"/>
        <w:rPr>
          <w:rFonts w:ascii="Verdana" w:hAnsi="Verdana"/>
        </w:rPr>
      </w:pPr>
      <w:r w:rsidRPr="00CE2DA0">
        <w:rPr>
          <w:rFonts w:ascii="Verdana" w:hAnsi="Verdana"/>
          <w:b/>
        </w:rPr>
        <w:t>In attendance</w:t>
      </w:r>
      <w:r w:rsidRPr="00CE2DA0">
        <w:rPr>
          <w:rFonts w:ascii="Verdana" w:hAnsi="Verdana"/>
        </w:rPr>
        <w:t xml:space="preserve">: Charlotte Nielsen (equality support official) </w:t>
      </w:r>
      <w:r w:rsidR="001F0827" w:rsidRPr="00CE2DA0">
        <w:rPr>
          <w:rFonts w:ascii="Verdana" w:hAnsi="Verdana"/>
        </w:rPr>
        <w:br/>
        <w:t xml:space="preserve">                         </w:t>
      </w:r>
      <w:r w:rsidRPr="00CE2DA0">
        <w:rPr>
          <w:rFonts w:ascii="Verdana" w:hAnsi="Verdana"/>
        </w:rPr>
        <w:t xml:space="preserve">Jenny Sherrard (Head of equality and policy) </w:t>
      </w:r>
      <w:r w:rsidR="00CE2DA0" w:rsidRPr="00CE2DA0">
        <w:rPr>
          <w:rFonts w:ascii="Verdana" w:hAnsi="Verdana"/>
        </w:rPr>
        <w:br/>
        <w:t xml:space="preserve">                         </w:t>
      </w:r>
      <w:r w:rsidRPr="00CE2DA0">
        <w:rPr>
          <w:rFonts w:ascii="Verdana" w:hAnsi="Verdana"/>
        </w:rPr>
        <w:t>Tim Cobbett (minutes)</w:t>
      </w:r>
    </w:p>
    <w:p w14:paraId="0026B21D" w14:textId="77777777" w:rsidR="00D333F6" w:rsidRPr="00CE2DA0" w:rsidRDefault="00D333F6" w:rsidP="00D333F6">
      <w:pPr>
        <w:spacing w:line="300" w:lineRule="auto"/>
        <w:rPr>
          <w:rFonts w:ascii="Verdana" w:hAnsi="Verdana"/>
        </w:rPr>
      </w:pPr>
    </w:p>
    <w:p w14:paraId="678BA47A" w14:textId="33B56621" w:rsidR="00D333F6" w:rsidRPr="00CE2DA0" w:rsidRDefault="00D333F6" w:rsidP="00D333F6">
      <w:pPr>
        <w:pStyle w:val="ListParagraph"/>
        <w:numPr>
          <w:ilvl w:val="0"/>
          <w:numId w:val="1"/>
        </w:numPr>
        <w:spacing w:line="300" w:lineRule="auto"/>
        <w:rPr>
          <w:rFonts w:ascii="Verdana" w:hAnsi="Verdana"/>
          <w:b/>
        </w:rPr>
      </w:pPr>
      <w:r w:rsidRPr="00CE2DA0">
        <w:rPr>
          <w:rFonts w:ascii="Verdana" w:hAnsi="Verdana"/>
          <w:b/>
        </w:rPr>
        <w:t>Welcome and Introduction</w:t>
      </w:r>
    </w:p>
    <w:p w14:paraId="7331C106" w14:textId="77777777" w:rsidR="00D333F6" w:rsidRPr="00CE2DA0" w:rsidRDefault="00D333F6" w:rsidP="00D333F6">
      <w:pPr>
        <w:pStyle w:val="ListParagraph"/>
        <w:spacing w:line="300" w:lineRule="auto"/>
        <w:ind w:left="360"/>
        <w:rPr>
          <w:rFonts w:ascii="Verdana" w:hAnsi="Verdana"/>
          <w:b/>
        </w:rPr>
      </w:pPr>
    </w:p>
    <w:p w14:paraId="56C6F033" w14:textId="77777777" w:rsidR="00D333F6" w:rsidRPr="00CE2DA0" w:rsidRDefault="00D333F6" w:rsidP="00D333F6">
      <w:pPr>
        <w:pStyle w:val="ListParagraph"/>
        <w:numPr>
          <w:ilvl w:val="1"/>
          <w:numId w:val="1"/>
        </w:numPr>
        <w:spacing w:line="300" w:lineRule="auto"/>
        <w:rPr>
          <w:rFonts w:ascii="Verdana" w:hAnsi="Verdana"/>
          <w:color w:val="FF0000"/>
        </w:rPr>
      </w:pPr>
      <w:r w:rsidRPr="00CE2DA0">
        <w:rPr>
          <w:rFonts w:ascii="Verdana" w:hAnsi="Verdana"/>
        </w:rPr>
        <w:t xml:space="preserve">Jo Edge (University of Edinburgh and chair of the Women Members’ Standing Committee) welcomed delegates to the Women Members’ annual conference. </w:t>
      </w:r>
    </w:p>
    <w:p w14:paraId="6ACDCF5D" w14:textId="5FA92F84" w:rsidR="000979E9" w:rsidRPr="00CE2DA0" w:rsidRDefault="000979E9" w:rsidP="00D333F6">
      <w:pPr>
        <w:pStyle w:val="ListParagraph"/>
        <w:numPr>
          <w:ilvl w:val="1"/>
          <w:numId w:val="1"/>
        </w:numPr>
        <w:spacing w:line="300" w:lineRule="auto"/>
        <w:rPr>
          <w:rFonts w:ascii="Verdana" w:hAnsi="Verdana"/>
          <w:color w:val="FF0000"/>
        </w:rPr>
      </w:pPr>
      <w:r w:rsidRPr="00CE2DA0">
        <w:rPr>
          <w:rFonts w:ascii="Verdana" w:hAnsi="Verdana"/>
        </w:rPr>
        <w:t>The Chair mentioned that no fire drill was planned so please follow the safety measures in place if you hear the alarm.</w:t>
      </w:r>
    </w:p>
    <w:p w14:paraId="64F5A494" w14:textId="53D949C5" w:rsidR="000979E9" w:rsidRPr="00CE2DA0" w:rsidRDefault="000979E9" w:rsidP="00D333F6">
      <w:pPr>
        <w:pStyle w:val="ListParagraph"/>
        <w:numPr>
          <w:ilvl w:val="1"/>
          <w:numId w:val="1"/>
        </w:numPr>
        <w:spacing w:line="300" w:lineRule="auto"/>
        <w:rPr>
          <w:rFonts w:ascii="Verdana" w:hAnsi="Verdana"/>
          <w:color w:val="FF0000"/>
        </w:rPr>
      </w:pPr>
      <w:r w:rsidRPr="00CE2DA0">
        <w:rPr>
          <w:rFonts w:ascii="Verdana" w:hAnsi="Verdana"/>
        </w:rPr>
        <w:t>The Chair referenced regular access breaks and that we would stick to those, and that the Conference is Hybrid so bear with us on any technical issues.</w:t>
      </w:r>
    </w:p>
    <w:p w14:paraId="306A1AC3" w14:textId="75FF9756" w:rsidR="00D333F6" w:rsidRPr="00CE2DA0" w:rsidRDefault="00D333F6" w:rsidP="00D333F6">
      <w:pPr>
        <w:spacing w:line="300" w:lineRule="auto"/>
        <w:rPr>
          <w:rFonts w:ascii="Verdana" w:hAnsi="Verdana"/>
          <w:b/>
          <w:bCs/>
        </w:rPr>
      </w:pPr>
      <w:r w:rsidRPr="00CE2DA0">
        <w:rPr>
          <w:rFonts w:ascii="Verdana" w:hAnsi="Verdana"/>
          <w:b/>
          <w:bCs/>
        </w:rPr>
        <w:t>Role and Function of Conference</w:t>
      </w:r>
    </w:p>
    <w:p w14:paraId="2620B860" w14:textId="504E14B7" w:rsidR="000979E9" w:rsidRPr="00CE2DA0" w:rsidRDefault="000979E9" w:rsidP="000979E9">
      <w:pPr>
        <w:pStyle w:val="ListParagraph"/>
        <w:numPr>
          <w:ilvl w:val="1"/>
          <w:numId w:val="1"/>
        </w:numPr>
        <w:spacing w:line="300" w:lineRule="auto"/>
        <w:rPr>
          <w:rFonts w:ascii="Verdana" w:hAnsi="Verdana"/>
        </w:rPr>
      </w:pPr>
      <w:r w:rsidRPr="00CE2DA0">
        <w:rPr>
          <w:rFonts w:ascii="Verdana" w:hAnsi="Verdana"/>
        </w:rPr>
        <w:t>The Chair read out from the Member Code of Conduct and asked all delegates to bear this in mind during the Conference.</w:t>
      </w:r>
    </w:p>
    <w:p w14:paraId="632AAA32" w14:textId="77777777" w:rsidR="000979E9" w:rsidRPr="00CE2DA0" w:rsidRDefault="000979E9" w:rsidP="000979E9">
      <w:pPr>
        <w:pStyle w:val="ListParagraph"/>
        <w:numPr>
          <w:ilvl w:val="1"/>
          <w:numId w:val="1"/>
        </w:numPr>
        <w:spacing w:line="300" w:lineRule="auto"/>
        <w:rPr>
          <w:rFonts w:ascii="Verdana" w:hAnsi="Verdana"/>
        </w:rPr>
      </w:pPr>
      <w:r w:rsidRPr="00CE2DA0">
        <w:rPr>
          <w:rFonts w:ascii="Verdana" w:hAnsi="Verdana"/>
        </w:rPr>
        <w:t>The Chair outlined that the chat function is turned off, but those attending online could indicate when they wish to speak and will be unmuted when called by the Chair.</w:t>
      </w:r>
    </w:p>
    <w:p w14:paraId="51FDBDD5" w14:textId="77777777" w:rsidR="000979E9" w:rsidRPr="00CE2DA0" w:rsidRDefault="000979E9" w:rsidP="000979E9">
      <w:pPr>
        <w:pStyle w:val="ListParagraph"/>
        <w:numPr>
          <w:ilvl w:val="1"/>
          <w:numId w:val="1"/>
        </w:numPr>
        <w:spacing w:line="300" w:lineRule="auto"/>
        <w:rPr>
          <w:rFonts w:ascii="Verdana" w:hAnsi="Verdana"/>
        </w:rPr>
      </w:pPr>
      <w:r w:rsidRPr="00CE2DA0">
        <w:rPr>
          <w:rFonts w:ascii="Verdana" w:hAnsi="Verdana"/>
        </w:rPr>
        <w:t xml:space="preserve">All voting Members have a voting card, please don’t vote if you are an observer. </w:t>
      </w:r>
    </w:p>
    <w:p w14:paraId="00812D33" w14:textId="77777777" w:rsidR="000979E9" w:rsidRPr="00CE2DA0" w:rsidRDefault="000979E9" w:rsidP="000979E9">
      <w:pPr>
        <w:pStyle w:val="ListParagraph"/>
        <w:numPr>
          <w:ilvl w:val="1"/>
          <w:numId w:val="1"/>
        </w:numPr>
        <w:spacing w:line="300" w:lineRule="auto"/>
        <w:rPr>
          <w:rFonts w:ascii="Verdana" w:hAnsi="Verdana"/>
        </w:rPr>
      </w:pPr>
      <w:r w:rsidRPr="00CE2DA0">
        <w:rPr>
          <w:rFonts w:ascii="Verdana" w:hAnsi="Verdana"/>
        </w:rPr>
        <w:t>The process for Motions will be outlined later when we reach that point.</w:t>
      </w:r>
    </w:p>
    <w:p w14:paraId="4D06A5A9" w14:textId="53BE8B52" w:rsidR="00D333F6" w:rsidRPr="00CE2DA0" w:rsidRDefault="000979E9" w:rsidP="000979E9">
      <w:pPr>
        <w:pStyle w:val="ListParagraph"/>
        <w:numPr>
          <w:ilvl w:val="1"/>
          <w:numId w:val="1"/>
        </w:numPr>
        <w:spacing w:line="300" w:lineRule="auto"/>
        <w:rPr>
          <w:rFonts w:ascii="Verdana" w:hAnsi="Verdana"/>
        </w:rPr>
      </w:pPr>
      <w:r w:rsidRPr="00CE2DA0">
        <w:rPr>
          <w:rFonts w:ascii="Verdana" w:hAnsi="Verdana"/>
        </w:rPr>
        <w:t xml:space="preserve">There </w:t>
      </w:r>
      <w:proofErr w:type="gramStart"/>
      <w:r w:rsidRPr="00CE2DA0">
        <w:rPr>
          <w:rFonts w:ascii="Verdana" w:hAnsi="Verdana"/>
        </w:rPr>
        <w:t>was</w:t>
      </w:r>
      <w:proofErr w:type="gramEnd"/>
      <w:r w:rsidRPr="00CE2DA0">
        <w:rPr>
          <w:rFonts w:ascii="Verdana" w:hAnsi="Verdana"/>
        </w:rPr>
        <w:t xml:space="preserve"> thanks for the 3 outgoing Committee Members and a Welcome extended to 5 new members joining the Committee. </w:t>
      </w:r>
      <w:r w:rsidR="00D333F6" w:rsidRPr="00CE2DA0">
        <w:rPr>
          <w:rFonts w:ascii="Verdana" w:hAnsi="Verdana"/>
        </w:rPr>
        <w:t xml:space="preserve"> </w:t>
      </w:r>
    </w:p>
    <w:p w14:paraId="68873BB6" w14:textId="2EFC7A4D" w:rsidR="00D333F6" w:rsidRPr="00CE2DA0" w:rsidRDefault="00D333F6" w:rsidP="00D333F6">
      <w:pPr>
        <w:spacing w:line="300" w:lineRule="auto"/>
        <w:rPr>
          <w:rFonts w:ascii="Verdana" w:hAnsi="Verdana"/>
          <w:b/>
          <w:bCs/>
        </w:rPr>
      </w:pPr>
      <w:r w:rsidRPr="00CE2DA0">
        <w:rPr>
          <w:rFonts w:ascii="Verdana" w:hAnsi="Verdana"/>
          <w:b/>
          <w:bCs/>
        </w:rPr>
        <w:t xml:space="preserve">Conference Business </w:t>
      </w:r>
    </w:p>
    <w:p w14:paraId="613027EF" w14:textId="1432FC68" w:rsidR="00D333F6" w:rsidRPr="00CE2DA0" w:rsidRDefault="00D333F6" w:rsidP="00D333F6">
      <w:pPr>
        <w:spacing w:line="300" w:lineRule="auto"/>
        <w:rPr>
          <w:rFonts w:ascii="Verdana" w:hAnsi="Verdana"/>
          <w:b/>
          <w:bCs/>
        </w:rPr>
      </w:pPr>
      <w:r w:rsidRPr="00CE2DA0">
        <w:rPr>
          <w:rFonts w:ascii="Verdana" w:hAnsi="Verdana"/>
          <w:b/>
          <w:bCs/>
        </w:rPr>
        <w:t>Minutes of the 2022 Women Members Conference</w:t>
      </w:r>
    </w:p>
    <w:p w14:paraId="2CF36361" w14:textId="219E4413" w:rsidR="00D333F6" w:rsidRPr="00CE2DA0" w:rsidRDefault="00D333F6" w:rsidP="00D333F6">
      <w:pPr>
        <w:spacing w:line="300" w:lineRule="auto"/>
        <w:rPr>
          <w:rFonts w:ascii="Verdana" w:hAnsi="Verdana"/>
        </w:rPr>
      </w:pPr>
      <w:r w:rsidRPr="00CE2DA0">
        <w:rPr>
          <w:rFonts w:ascii="Verdana" w:hAnsi="Verdana"/>
        </w:rPr>
        <w:t>2.1</w:t>
      </w:r>
      <w:r w:rsidR="000979E9" w:rsidRPr="00CE2DA0">
        <w:rPr>
          <w:rFonts w:ascii="Verdana" w:hAnsi="Verdana"/>
        </w:rPr>
        <w:t xml:space="preserve">    </w:t>
      </w:r>
      <w:r w:rsidR="008345B9">
        <w:rPr>
          <w:rFonts w:ascii="Verdana" w:hAnsi="Verdana"/>
        </w:rPr>
        <w:tab/>
      </w:r>
      <w:r w:rsidR="000979E9" w:rsidRPr="00CE2DA0">
        <w:rPr>
          <w:rFonts w:ascii="Verdana" w:hAnsi="Verdana"/>
        </w:rPr>
        <w:t>No matters of factual accuracy were raised.</w:t>
      </w:r>
    </w:p>
    <w:p w14:paraId="61119FF1" w14:textId="4FA64612" w:rsidR="000979E9" w:rsidRPr="00CE2DA0" w:rsidRDefault="000979E9" w:rsidP="00D333F6">
      <w:pPr>
        <w:spacing w:line="300" w:lineRule="auto"/>
        <w:rPr>
          <w:rFonts w:ascii="Verdana" w:hAnsi="Verdana"/>
        </w:rPr>
      </w:pPr>
      <w:r w:rsidRPr="00CE2DA0">
        <w:rPr>
          <w:rFonts w:ascii="Verdana" w:hAnsi="Verdana"/>
        </w:rPr>
        <w:t xml:space="preserve">2.2    </w:t>
      </w:r>
      <w:r w:rsidR="008345B9">
        <w:rPr>
          <w:rFonts w:ascii="Verdana" w:hAnsi="Verdana"/>
        </w:rPr>
        <w:tab/>
      </w:r>
      <w:r w:rsidRPr="00CE2DA0">
        <w:rPr>
          <w:rFonts w:ascii="Verdana" w:hAnsi="Verdana"/>
        </w:rPr>
        <w:t xml:space="preserve">No matters arising were raised. </w:t>
      </w:r>
    </w:p>
    <w:p w14:paraId="45D26F08" w14:textId="32547FE4" w:rsidR="00D333F6" w:rsidRPr="00CE2DA0" w:rsidRDefault="00D333F6" w:rsidP="00D333F6">
      <w:pPr>
        <w:spacing w:line="300" w:lineRule="auto"/>
        <w:rPr>
          <w:rFonts w:ascii="Verdana" w:hAnsi="Verdana"/>
          <w:b/>
          <w:bCs/>
        </w:rPr>
      </w:pPr>
      <w:r w:rsidRPr="00CE2DA0">
        <w:rPr>
          <w:rFonts w:ascii="Verdana" w:hAnsi="Verdana"/>
          <w:b/>
          <w:bCs/>
        </w:rPr>
        <w:t xml:space="preserve">Annual Report of the Women Members Standing Committee </w:t>
      </w:r>
    </w:p>
    <w:p w14:paraId="18FF8A0F" w14:textId="73B5D44B" w:rsidR="00D333F6" w:rsidRPr="00CE2DA0" w:rsidRDefault="00D333F6" w:rsidP="008345B9">
      <w:pPr>
        <w:spacing w:line="300" w:lineRule="auto"/>
        <w:rPr>
          <w:rFonts w:ascii="Verdana" w:hAnsi="Verdana"/>
        </w:rPr>
      </w:pPr>
      <w:r w:rsidRPr="00CE2DA0">
        <w:rPr>
          <w:rFonts w:ascii="Verdana" w:hAnsi="Verdana"/>
        </w:rPr>
        <w:t>2.</w:t>
      </w:r>
      <w:r w:rsidR="000979E9" w:rsidRPr="00CE2DA0">
        <w:rPr>
          <w:rFonts w:ascii="Verdana" w:hAnsi="Verdana"/>
        </w:rPr>
        <w:t xml:space="preserve">3   </w:t>
      </w:r>
      <w:r w:rsidR="008345B9">
        <w:rPr>
          <w:rFonts w:ascii="Verdana" w:hAnsi="Verdana"/>
        </w:rPr>
        <w:tab/>
      </w:r>
      <w:r w:rsidR="000979E9" w:rsidRPr="00CE2DA0">
        <w:rPr>
          <w:rFonts w:ascii="Verdana" w:hAnsi="Verdana"/>
        </w:rPr>
        <w:t>Pat Roche introduced the annual committee report, referencing the</w:t>
      </w:r>
      <w:r w:rsidR="008345B9">
        <w:rPr>
          <w:rFonts w:ascii="Verdana" w:hAnsi="Verdana"/>
        </w:rPr>
        <w:br/>
      </w:r>
      <w:r w:rsidR="000979E9" w:rsidRPr="00CE2DA0">
        <w:rPr>
          <w:rFonts w:ascii="Verdana" w:hAnsi="Verdana"/>
        </w:rPr>
        <w:t xml:space="preserve"> </w:t>
      </w:r>
      <w:r w:rsidR="008345B9">
        <w:rPr>
          <w:rFonts w:ascii="Verdana" w:hAnsi="Verdana"/>
        </w:rPr>
        <w:tab/>
      </w:r>
      <w:r w:rsidR="000979E9" w:rsidRPr="00CE2DA0">
        <w:rPr>
          <w:rFonts w:ascii="Verdana" w:hAnsi="Verdana"/>
        </w:rPr>
        <w:t xml:space="preserve">conference theme of autonomy. </w:t>
      </w:r>
    </w:p>
    <w:p w14:paraId="2C4FB0CA" w14:textId="12D6A7B3" w:rsidR="000979E9" w:rsidRPr="00CE2DA0" w:rsidRDefault="000979E9" w:rsidP="00D333F6">
      <w:pPr>
        <w:spacing w:line="300" w:lineRule="auto"/>
        <w:rPr>
          <w:rFonts w:ascii="Verdana" w:hAnsi="Verdana"/>
        </w:rPr>
      </w:pPr>
      <w:r w:rsidRPr="00CE2DA0">
        <w:rPr>
          <w:rFonts w:ascii="Verdana" w:hAnsi="Verdana"/>
        </w:rPr>
        <w:t xml:space="preserve">2.4   </w:t>
      </w:r>
      <w:r w:rsidR="008345B9">
        <w:rPr>
          <w:rFonts w:ascii="Verdana" w:hAnsi="Verdana"/>
        </w:rPr>
        <w:tab/>
      </w:r>
      <w:r w:rsidRPr="00CE2DA0">
        <w:rPr>
          <w:rFonts w:ascii="Verdana" w:hAnsi="Verdana"/>
        </w:rPr>
        <w:t>The Committee have highlighted the double standards that exist in access</w:t>
      </w:r>
      <w:r w:rsidR="008345B9">
        <w:rPr>
          <w:rFonts w:ascii="Verdana" w:hAnsi="Verdana"/>
        </w:rPr>
        <w:br/>
      </w:r>
      <w:r w:rsidRPr="00CE2DA0">
        <w:rPr>
          <w:rFonts w:ascii="Verdana" w:hAnsi="Verdana"/>
        </w:rPr>
        <w:t xml:space="preserve"> </w:t>
      </w:r>
      <w:r w:rsidR="008345B9">
        <w:rPr>
          <w:rFonts w:ascii="Verdana" w:hAnsi="Verdana"/>
        </w:rPr>
        <w:tab/>
      </w:r>
      <w:r w:rsidRPr="00CE2DA0">
        <w:rPr>
          <w:rFonts w:ascii="Verdana" w:hAnsi="Verdana"/>
        </w:rPr>
        <w:t>to abortion and related services, there have been some gains on this over</w:t>
      </w:r>
      <w:r w:rsidR="008345B9">
        <w:rPr>
          <w:rFonts w:ascii="Verdana" w:hAnsi="Verdana"/>
        </w:rPr>
        <w:br/>
      </w:r>
      <w:r w:rsidRPr="00CE2DA0">
        <w:rPr>
          <w:rFonts w:ascii="Verdana" w:hAnsi="Verdana"/>
        </w:rPr>
        <w:t xml:space="preserve"> </w:t>
      </w:r>
      <w:r w:rsidR="008345B9">
        <w:rPr>
          <w:rFonts w:ascii="Verdana" w:hAnsi="Verdana"/>
        </w:rPr>
        <w:tab/>
      </w:r>
      <w:r w:rsidRPr="00CE2DA0">
        <w:rPr>
          <w:rFonts w:ascii="Verdana" w:hAnsi="Verdana"/>
        </w:rPr>
        <w:t xml:space="preserve">the past year. </w:t>
      </w:r>
    </w:p>
    <w:p w14:paraId="14946A1D" w14:textId="28385211" w:rsidR="000979E9" w:rsidRPr="00CE2DA0" w:rsidRDefault="000979E9" w:rsidP="00D333F6">
      <w:pPr>
        <w:spacing w:line="300" w:lineRule="auto"/>
        <w:rPr>
          <w:rFonts w:ascii="Verdana" w:hAnsi="Verdana"/>
        </w:rPr>
      </w:pPr>
      <w:proofErr w:type="gramStart"/>
      <w:r w:rsidRPr="00CE2DA0">
        <w:rPr>
          <w:rFonts w:ascii="Verdana" w:hAnsi="Verdana"/>
        </w:rPr>
        <w:t xml:space="preserve">2.5  </w:t>
      </w:r>
      <w:r w:rsidR="008345B9">
        <w:rPr>
          <w:rFonts w:ascii="Verdana" w:hAnsi="Verdana"/>
        </w:rPr>
        <w:tab/>
      </w:r>
      <w:proofErr w:type="gramEnd"/>
      <w:r w:rsidRPr="00CE2DA0">
        <w:rPr>
          <w:rFonts w:ascii="Verdana" w:hAnsi="Verdana"/>
        </w:rPr>
        <w:t>Pat drew attention to page 3 of the report and the work on parental leave</w:t>
      </w:r>
      <w:r w:rsidR="008345B9">
        <w:rPr>
          <w:rFonts w:ascii="Verdana" w:hAnsi="Verdana"/>
        </w:rPr>
        <w:br/>
      </w:r>
      <w:r w:rsidRPr="00CE2DA0">
        <w:rPr>
          <w:rFonts w:ascii="Verdana" w:hAnsi="Verdana"/>
        </w:rPr>
        <w:t xml:space="preserve"> </w:t>
      </w:r>
      <w:r w:rsidR="008345B9">
        <w:rPr>
          <w:rFonts w:ascii="Verdana" w:hAnsi="Verdana"/>
        </w:rPr>
        <w:tab/>
      </w:r>
      <w:r w:rsidRPr="00CE2DA0">
        <w:rPr>
          <w:rFonts w:ascii="Verdana" w:hAnsi="Verdana"/>
        </w:rPr>
        <w:t>reform.</w:t>
      </w:r>
    </w:p>
    <w:p w14:paraId="16283BCF" w14:textId="707C687B" w:rsidR="000979E9" w:rsidRPr="00CE2DA0" w:rsidRDefault="000979E9" w:rsidP="00D333F6">
      <w:pPr>
        <w:spacing w:line="300" w:lineRule="auto"/>
        <w:rPr>
          <w:rFonts w:ascii="Verdana" w:hAnsi="Verdana"/>
        </w:rPr>
      </w:pPr>
      <w:proofErr w:type="gramStart"/>
      <w:r w:rsidRPr="00CE2DA0">
        <w:rPr>
          <w:rFonts w:ascii="Verdana" w:hAnsi="Verdana"/>
        </w:rPr>
        <w:t xml:space="preserve">2.6  </w:t>
      </w:r>
      <w:r w:rsidR="008345B9">
        <w:rPr>
          <w:rFonts w:ascii="Verdana" w:hAnsi="Verdana"/>
        </w:rPr>
        <w:tab/>
      </w:r>
      <w:proofErr w:type="gramEnd"/>
      <w:r w:rsidRPr="00CE2DA0">
        <w:rPr>
          <w:rFonts w:ascii="Verdana" w:hAnsi="Verdana"/>
        </w:rPr>
        <w:t>Work is ongoing on sexual harassment – it is still not taken seriously by</w:t>
      </w:r>
      <w:r w:rsidR="008345B9">
        <w:rPr>
          <w:rFonts w:ascii="Verdana" w:hAnsi="Verdana"/>
        </w:rPr>
        <w:br/>
      </w:r>
      <w:r w:rsidRPr="00CE2DA0">
        <w:rPr>
          <w:rFonts w:ascii="Verdana" w:hAnsi="Verdana"/>
        </w:rPr>
        <w:t xml:space="preserve"> </w:t>
      </w:r>
      <w:r w:rsidR="008345B9">
        <w:rPr>
          <w:rFonts w:ascii="Verdana" w:hAnsi="Verdana"/>
        </w:rPr>
        <w:tab/>
      </w:r>
      <w:r w:rsidRPr="00CE2DA0">
        <w:rPr>
          <w:rFonts w:ascii="Verdana" w:hAnsi="Verdana"/>
        </w:rPr>
        <w:t>some employers, but there has been pro</w:t>
      </w:r>
      <w:r w:rsidR="00043550" w:rsidRPr="00CE2DA0">
        <w:rPr>
          <w:rFonts w:ascii="Verdana" w:hAnsi="Verdana"/>
        </w:rPr>
        <w:t>gr</w:t>
      </w:r>
      <w:r w:rsidRPr="00CE2DA0">
        <w:rPr>
          <w:rFonts w:ascii="Verdana" w:hAnsi="Verdana"/>
        </w:rPr>
        <w:t xml:space="preserve">ess on legislation. </w:t>
      </w:r>
    </w:p>
    <w:p w14:paraId="53B7AB9D" w14:textId="51A7BC38" w:rsidR="000979E9" w:rsidRPr="00CE2DA0" w:rsidRDefault="000979E9" w:rsidP="00D333F6">
      <w:pPr>
        <w:spacing w:line="300" w:lineRule="auto"/>
        <w:rPr>
          <w:rFonts w:ascii="Verdana" w:hAnsi="Verdana"/>
        </w:rPr>
      </w:pPr>
      <w:proofErr w:type="gramStart"/>
      <w:r w:rsidRPr="00CE2DA0">
        <w:rPr>
          <w:rFonts w:ascii="Verdana" w:hAnsi="Verdana"/>
        </w:rPr>
        <w:lastRenderedPageBreak/>
        <w:t xml:space="preserve">2.7  </w:t>
      </w:r>
      <w:r w:rsidR="008345B9">
        <w:rPr>
          <w:rFonts w:ascii="Verdana" w:hAnsi="Verdana"/>
        </w:rPr>
        <w:tab/>
      </w:r>
      <w:proofErr w:type="gramEnd"/>
      <w:r w:rsidRPr="00CE2DA0">
        <w:rPr>
          <w:rFonts w:ascii="Verdana" w:hAnsi="Verdana"/>
        </w:rPr>
        <w:t xml:space="preserve">The campaign, with other groups, against </w:t>
      </w:r>
      <w:r w:rsidR="00043550" w:rsidRPr="00CE2DA0">
        <w:rPr>
          <w:rFonts w:ascii="Verdana" w:hAnsi="Verdana"/>
        </w:rPr>
        <w:t xml:space="preserve">rail </w:t>
      </w:r>
      <w:r w:rsidRPr="00CE2DA0">
        <w:rPr>
          <w:rFonts w:ascii="Verdana" w:hAnsi="Verdana"/>
        </w:rPr>
        <w:t>ticket office closures, has</w:t>
      </w:r>
      <w:r w:rsidR="008345B9">
        <w:rPr>
          <w:rFonts w:ascii="Verdana" w:hAnsi="Verdana"/>
        </w:rPr>
        <w:br/>
      </w:r>
      <w:r w:rsidRPr="00CE2DA0">
        <w:rPr>
          <w:rFonts w:ascii="Verdana" w:hAnsi="Verdana"/>
        </w:rPr>
        <w:t xml:space="preserve"> </w:t>
      </w:r>
      <w:r w:rsidR="008345B9">
        <w:rPr>
          <w:rFonts w:ascii="Verdana" w:hAnsi="Verdana"/>
        </w:rPr>
        <w:tab/>
      </w:r>
      <w:r w:rsidRPr="00CE2DA0">
        <w:rPr>
          <w:rFonts w:ascii="Verdana" w:hAnsi="Verdana"/>
        </w:rPr>
        <w:t>been successful as the Government u-turned on this.</w:t>
      </w:r>
    </w:p>
    <w:p w14:paraId="5EAB47DD" w14:textId="325C922B" w:rsidR="000979E9" w:rsidRPr="00CE2DA0" w:rsidRDefault="000979E9" w:rsidP="00D333F6">
      <w:pPr>
        <w:spacing w:line="300" w:lineRule="auto"/>
        <w:rPr>
          <w:rFonts w:ascii="Verdana" w:hAnsi="Verdana"/>
        </w:rPr>
      </w:pPr>
      <w:proofErr w:type="gramStart"/>
      <w:r w:rsidRPr="00CE2DA0">
        <w:rPr>
          <w:rFonts w:ascii="Verdana" w:hAnsi="Verdana"/>
        </w:rPr>
        <w:t xml:space="preserve">2.8  </w:t>
      </w:r>
      <w:r w:rsidR="008345B9">
        <w:rPr>
          <w:rFonts w:ascii="Verdana" w:hAnsi="Verdana"/>
        </w:rPr>
        <w:tab/>
      </w:r>
      <w:proofErr w:type="gramEnd"/>
      <w:r w:rsidRPr="00CE2DA0">
        <w:rPr>
          <w:rFonts w:ascii="Verdana" w:hAnsi="Verdana"/>
        </w:rPr>
        <w:t xml:space="preserve">Pat highlighted that the UCU briefing </w:t>
      </w:r>
      <w:r w:rsidR="00073B27" w:rsidRPr="00CE2DA0">
        <w:rPr>
          <w:rFonts w:ascii="Verdana" w:hAnsi="Verdana"/>
        </w:rPr>
        <w:t>o</w:t>
      </w:r>
      <w:r w:rsidRPr="00CE2DA0">
        <w:rPr>
          <w:rFonts w:ascii="Verdana" w:hAnsi="Verdana"/>
        </w:rPr>
        <w:t xml:space="preserve">n supporting safer sex work </w:t>
      </w:r>
      <w:r w:rsidR="00073B27" w:rsidRPr="00CE2DA0">
        <w:rPr>
          <w:rFonts w:ascii="Verdana" w:hAnsi="Verdana"/>
        </w:rPr>
        <w:t>is</w:t>
      </w:r>
      <w:r w:rsidR="008345B9">
        <w:rPr>
          <w:rFonts w:ascii="Verdana" w:hAnsi="Verdana"/>
        </w:rPr>
        <w:br/>
      </w:r>
      <w:r w:rsidR="00073B27" w:rsidRPr="00CE2DA0">
        <w:rPr>
          <w:rFonts w:ascii="Verdana" w:hAnsi="Verdana"/>
        </w:rPr>
        <w:t xml:space="preserve"> </w:t>
      </w:r>
      <w:r w:rsidR="008345B9">
        <w:rPr>
          <w:rFonts w:ascii="Verdana" w:hAnsi="Verdana"/>
        </w:rPr>
        <w:tab/>
      </w:r>
      <w:r w:rsidR="00073B27" w:rsidRPr="00CE2DA0">
        <w:rPr>
          <w:rFonts w:ascii="Verdana" w:hAnsi="Verdana"/>
        </w:rPr>
        <w:t>available on the UCU website and in paper form for those at the</w:t>
      </w:r>
      <w:r w:rsidR="008345B9">
        <w:rPr>
          <w:rFonts w:ascii="Verdana" w:hAnsi="Verdana"/>
        </w:rPr>
        <w:br/>
      </w:r>
      <w:r w:rsidR="00073B27" w:rsidRPr="00CE2DA0">
        <w:rPr>
          <w:rFonts w:ascii="Verdana" w:hAnsi="Verdana"/>
        </w:rPr>
        <w:t xml:space="preserve"> </w:t>
      </w:r>
      <w:r w:rsidR="008345B9">
        <w:rPr>
          <w:rFonts w:ascii="Verdana" w:hAnsi="Verdana"/>
        </w:rPr>
        <w:tab/>
      </w:r>
      <w:r w:rsidR="00073B27" w:rsidRPr="00CE2DA0">
        <w:rPr>
          <w:rFonts w:ascii="Verdana" w:hAnsi="Verdana"/>
        </w:rPr>
        <w:t xml:space="preserve">Conference in-person. </w:t>
      </w:r>
    </w:p>
    <w:p w14:paraId="5A07D2EB" w14:textId="24603804" w:rsidR="00073B27" w:rsidRPr="00CE2DA0" w:rsidRDefault="00073B27" w:rsidP="00D333F6">
      <w:pPr>
        <w:spacing w:line="300" w:lineRule="auto"/>
        <w:rPr>
          <w:rFonts w:ascii="Verdana" w:hAnsi="Verdana"/>
        </w:rPr>
      </w:pPr>
      <w:proofErr w:type="gramStart"/>
      <w:r w:rsidRPr="00CE2DA0">
        <w:rPr>
          <w:rFonts w:ascii="Verdana" w:hAnsi="Verdana"/>
        </w:rPr>
        <w:t xml:space="preserve">2.9  </w:t>
      </w:r>
      <w:r w:rsidR="008345B9">
        <w:rPr>
          <w:rFonts w:ascii="Verdana" w:hAnsi="Verdana"/>
        </w:rPr>
        <w:tab/>
      </w:r>
      <w:proofErr w:type="gramEnd"/>
      <w:r w:rsidRPr="00CE2DA0">
        <w:rPr>
          <w:rFonts w:ascii="Verdana" w:hAnsi="Verdana"/>
        </w:rPr>
        <w:t xml:space="preserve">The Chair thanked </w:t>
      </w:r>
      <w:r w:rsidR="00CC477A" w:rsidRPr="00CE2DA0">
        <w:rPr>
          <w:rFonts w:ascii="Verdana" w:hAnsi="Verdana"/>
        </w:rPr>
        <w:t>the</w:t>
      </w:r>
      <w:r w:rsidRPr="00CE2DA0">
        <w:rPr>
          <w:rFonts w:ascii="Verdana" w:hAnsi="Verdana"/>
        </w:rPr>
        <w:t xml:space="preserve"> Vice Chair for presenting the report.</w:t>
      </w:r>
    </w:p>
    <w:p w14:paraId="4999C859" w14:textId="7933C9CB" w:rsidR="00D333F6" w:rsidRPr="00CE2DA0" w:rsidRDefault="00D333F6" w:rsidP="00D333F6">
      <w:pPr>
        <w:spacing w:line="300" w:lineRule="auto"/>
        <w:rPr>
          <w:rFonts w:ascii="Verdana" w:hAnsi="Verdana"/>
          <w:b/>
          <w:bCs/>
        </w:rPr>
      </w:pPr>
      <w:r w:rsidRPr="00CE2DA0">
        <w:rPr>
          <w:rFonts w:ascii="Verdana" w:hAnsi="Verdana"/>
          <w:b/>
          <w:bCs/>
        </w:rPr>
        <w:t>Keynote Speakers</w:t>
      </w:r>
    </w:p>
    <w:p w14:paraId="25E7AD49" w14:textId="3630825E" w:rsidR="00073B27" w:rsidRPr="00CE2DA0" w:rsidRDefault="00073B27" w:rsidP="00D333F6">
      <w:pPr>
        <w:spacing w:line="300" w:lineRule="auto"/>
        <w:rPr>
          <w:rFonts w:ascii="Verdana" w:hAnsi="Verdana"/>
        </w:rPr>
      </w:pPr>
      <w:r w:rsidRPr="00CE2DA0">
        <w:rPr>
          <w:rFonts w:ascii="Verdana" w:hAnsi="Verdana"/>
        </w:rPr>
        <w:t xml:space="preserve">The Chair introduced a short video created by UCU Members at the </w:t>
      </w:r>
      <w:proofErr w:type="spellStart"/>
      <w:r w:rsidRPr="00CE2DA0">
        <w:rPr>
          <w:rFonts w:ascii="Verdana" w:hAnsi="Verdana"/>
        </w:rPr>
        <w:t>Teeside</w:t>
      </w:r>
      <w:proofErr w:type="spellEnd"/>
      <w:r w:rsidRPr="00CE2DA0">
        <w:rPr>
          <w:rFonts w:ascii="Verdana" w:hAnsi="Verdana"/>
        </w:rPr>
        <w:t xml:space="preserve"> Branch, where people were interviewed about what would make the most differen</w:t>
      </w:r>
      <w:r w:rsidR="00DF1249" w:rsidRPr="00CE2DA0">
        <w:rPr>
          <w:rFonts w:ascii="Verdana" w:hAnsi="Verdana"/>
        </w:rPr>
        <w:t>ce</w:t>
      </w:r>
      <w:r w:rsidRPr="00CE2DA0">
        <w:rPr>
          <w:rFonts w:ascii="Verdana" w:hAnsi="Verdana"/>
        </w:rPr>
        <w:t xml:space="preserve"> at their institution to promote gender equality. The video explored expectations around gender, the current situation in relation to the gender pay gap, childcare and work and intersectionality. </w:t>
      </w:r>
    </w:p>
    <w:p w14:paraId="15CE9604" w14:textId="77777777" w:rsidR="00073B27" w:rsidRPr="00CE2DA0" w:rsidRDefault="00073B2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sz w:val="22"/>
          <w:szCs w:val="22"/>
        </w:rPr>
      </w:pPr>
    </w:p>
    <w:p w14:paraId="74D78E4C" w14:textId="2113CE37" w:rsidR="00073B27" w:rsidRDefault="00073B2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>The Chair introduced the first speaker. Mabel</w:t>
      </w:r>
      <w:r w:rsidR="00ED3908">
        <w:rPr>
          <w:rFonts w:ascii="Verdana" w:hAnsi="Verdana" w:cs="Calibri"/>
          <w:bCs/>
          <w:sz w:val="22"/>
          <w:szCs w:val="22"/>
        </w:rPr>
        <w:t xml:space="preserve"> Encinas</w:t>
      </w:r>
      <w:r w:rsidRPr="00CE2DA0">
        <w:rPr>
          <w:rFonts w:ascii="Verdana" w:hAnsi="Verdana" w:cs="Calibri"/>
          <w:bCs/>
          <w:sz w:val="22"/>
          <w:szCs w:val="22"/>
        </w:rPr>
        <w:t xml:space="preserve"> is a senior lecturer in early childhood education.</w:t>
      </w:r>
    </w:p>
    <w:p w14:paraId="30850504" w14:textId="77777777" w:rsidR="008345B9" w:rsidRDefault="008345B9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7626234E" w14:textId="07EA8AAF" w:rsidR="008345B9" w:rsidRPr="008345B9" w:rsidRDefault="008345B9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sz w:val="22"/>
          <w:szCs w:val="22"/>
        </w:rPr>
      </w:pPr>
      <w:r w:rsidRPr="00CE2DA0">
        <w:rPr>
          <w:rFonts w:ascii="Verdana" w:hAnsi="Verdana" w:cs="Calibri"/>
          <w:b/>
          <w:sz w:val="22"/>
          <w:szCs w:val="22"/>
        </w:rPr>
        <w:t>Mabel Encinas, London Metropolitan University UCU branch</w:t>
      </w:r>
    </w:p>
    <w:p w14:paraId="117C068A" w14:textId="77777777" w:rsidR="00073B27" w:rsidRPr="00CE2DA0" w:rsidRDefault="00073B2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323685CA" w14:textId="56A954E2" w:rsidR="00073B27" w:rsidRPr="00CE2DA0" w:rsidRDefault="00073B2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>Themes explored by Mabel included:</w:t>
      </w:r>
    </w:p>
    <w:p w14:paraId="4F876AF4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sz w:val="22"/>
          <w:szCs w:val="22"/>
        </w:rPr>
      </w:pPr>
    </w:p>
    <w:p w14:paraId="552BDC48" w14:textId="0FDAE78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>3.1</w:t>
      </w:r>
      <w:r w:rsidR="00073B27" w:rsidRPr="00CE2DA0">
        <w:rPr>
          <w:rFonts w:ascii="Verdana" w:hAnsi="Verdana" w:cs="Calibri"/>
          <w:bCs/>
          <w:sz w:val="22"/>
          <w:szCs w:val="22"/>
        </w:rPr>
        <w:t xml:space="preserve">  </w:t>
      </w:r>
      <w:r w:rsidR="00ED3908">
        <w:rPr>
          <w:rFonts w:ascii="Verdana" w:hAnsi="Verdana" w:cs="Calibri"/>
          <w:bCs/>
          <w:sz w:val="22"/>
          <w:szCs w:val="22"/>
        </w:rPr>
        <w:tab/>
      </w:r>
      <w:proofErr w:type="gramEnd"/>
      <w:r w:rsidR="00073B27" w:rsidRPr="00CE2DA0">
        <w:rPr>
          <w:rFonts w:ascii="Verdana" w:hAnsi="Verdana" w:cs="Calibri"/>
          <w:bCs/>
          <w:sz w:val="22"/>
          <w:szCs w:val="22"/>
        </w:rPr>
        <w:t xml:space="preserve">How child development interacts with the wider environment. </w:t>
      </w:r>
    </w:p>
    <w:p w14:paraId="2538046C" w14:textId="77777777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53909732" w14:textId="764B9FAB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3.2  </w:t>
      </w:r>
      <w:r w:rsidR="00ED390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How teach-outs and other practices during strikes have been developed to</w:t>
      </w:r>
      <w:r w:rsidR="00ED390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ED390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include parents and children.</w:t>
      </w:r>
    </w:p>
    <w:p w14:paraId="4D060165" w14:textId="77777777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41501D4A" w14:textId="1CBCB4A7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3.3  </w:t>
      </w:r>
      <w:r w:rsidR="00ED390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Identity being socially informed as a child develops a sense of who they</w:t>
      </w:r>
      <w:r w:rsidR="00ED390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ED390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are.</w:t>
      </w:r>
    </w:p>
    <w:p w14:paraId="3D57BBC3" w14:textId="77777777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0340E3A7" w14:textId="77777777" w:rsidR="00ED3908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3.4  </w:t>
      </w:r>
      <w:r w:rsidR="00ED390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The nourishing role played by positive relationships during childhood.</w:t>
      </w:r>
    </w:p>
    <w:p w14:paraId="28CD8742" w14:textId="40366EAE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</w:p>
    <w:p w14:paraId="0D8BAF10" w14:textId="71ED6B7A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3.5  </w:t>
      </w:r>
      <w:r w:rsidR="00ED390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The ways in which the milestones in child development vary across</w:t>
      </w:r>
      <w:r w:rsidR="00ED390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ED390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cultures. </w:t>
      </w:r>
    </w:p>
    <w:p w14:paraId="658D0D21" w14:textId="77777777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AB535CB" w14:textId="5494B3BE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3.6  </w:t>
      </w:r>
      <w:r w:rsidR="00ED390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How negative emotional experiences can have physical manifestations –</w:t>
      </w:r>
      <w:r w:rsidR="00ED390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ED390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meaning that stress or trauma can hamper development. </w:t>
      </w:r>
    </w:p>
    <w:p w14:paraId="6A0FCD10" w14:textId="77777777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1BE69580" w14:textId="5C0C6A03" w:rsidR="008949D3" w:rsidRPr="00CE2DA0" w:rsidRDefault="008949D3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3.7  </w:t>
      </w:r>
      <w:r w:rsidR="00ED390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The extent of children living in poverty in the UK, and how inflation is</w:t>
      </w:r>
      <w:r w:rsidR="00ED390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ED390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adding to this. Many of these households are single-parent households</w:t>
      </w:r>
      <w:r w:rsidR="00ED390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ED390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where the parent is in work. </w:t>
      </w:r>
    </w:p>
    <w:p w14:paraId="0752EDBF" w14:textId="77777777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667D79F3" w14:textId="6563BA55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3.8  </w:t>
      </w:r>
      <w:r w:rsidR="005F3E73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The concept of intersectionality and how it arose from the black feminist</w:t>
      </w:r>
      <w:r w:rsidR="005F3E73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5F3E73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movement. It can give a much deeper understanding of the barriers and</w:t>
      </w:r>
      <w:r w:rsidR="005F3E73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5F3E73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discrimination a person may face. </w:t>
      </w:r>
    </w:p>
    <w:p w14:paraId="028E81E1" w14:textId="77777777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577DDA6D" w14:textId="61D2323D" w:rsidR="008679CC" w:rsidRPr="00CE2DA0" w:rsidRDefault="008679CC" w:rsidP="008679CC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3.9  </w:t>
      </w:r>
      <w:r w:rsidR="005F3E73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The gendered nature of who teaches and carries out research and how</w:t>
      </w:r>
      <w:r w:rsidR="005F3E73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5F3E73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this shapes career progression opportunities. </w:t>
      </w:r>
    </w:p>
    <w:p w14:paraId="5406C72A" w14:textId="14558734" w:rsidR="008679CC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lastRenderedPageBreak/>
        <w:t xml:space="preserve">The Chair introduced the second speaker who is a film and media lecturer, on the UCU NEC and involved in activism on </w:t>
      </w:r>
      <w:proofErr w:type="gramStart"/>
      <w:r w:rsidRPr="00CE2DA0">
        <w:rPr>
          <w:rFonts w:ascii="Verdana" w:hAnsi="Verdana" w:cs="Calibri"/>
          <w:bCs/>
          <w:sz w:val="22"/>
          <w:szCs w:val="22"/>
        </w:rPr>
        <w:t>a number of</w:t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 xml:space="preserve"> issues.</w:t>
      </w:r>
    </w:p>
    <w:p w14:paraId="2F78DD17" w14:textId="77777777" w:rsidR="00207788" w:rsidRDefault="00207788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3EA9F899" w14:textId="549010CE" w:rsidR="00207788" w:rsidRPr="00207788" w:rsidRDefault="00207788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sz w:val="22"/>
          <w:szCs w:val="22"/>
        </w:rPr>
      </w:pPr>
      <w:r w:rsidRPr="00CE2DA0">
        <w:rPr>
          <w:rFonts w:ascii="Verdana" w:hAnsi="Verdana" w:cs="Calibri"/>
          <w:b/>
          <w:sz w:val="22"/>
          <w:szCs w:val="22"/>
        </w:rPr>
        <w:t>Becca Harrison, The Open University</w:t>
      </w:r>
    </w:p>
    <w:p w14:paraId="540C6A8C" w14:textId="77777777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3CEA602B" w14:textId="4697DE7A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The talk referenced </w:t>
      </w:r>
      <w:proofErr w:type="gramStart"/>
      <w:r w:rsidRPr="00CE2DA0">
        <w:rPr>
          <w:rFonts w:ascii="Verdana" w:hAnsi="Verdana" w:cs="Calibri"/>
          <w:bCs/>
          <w:sz w:val="22"/>
          <w:szCs w:val="22"/>
        </w:rPr>
        <w:t>a number of</w:t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 xml:space="preserve"> themes, including:</w:t>
      </w:r>
    </w:p>
    <w:p w14:paraId="04FAE21C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sz w:val="22"/>
          <w:szCs w:val="22"/>
        </w:rPr>
      </w:pPr>
    </w:p>
    <w:p w14:paraId="2F9871F2" w14:textId="35E19AE2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>3.</w:t>
      </w:r>
      <w:r w:rsidR="008679CC" w:rsidRPr="00CE2DA0">
        <w:rPr>
          <w:rFonts w:ascii="Verdana" w:hAnsi="Verdana" w:cs="Calibri"/>
          <w:bCs/>
          <w:sz w:val="22"/>
          <w:szCs w:val="22"/>
        </w:rPr>
        <w:t xml:space="preserve">10  </w:t>
      </w:r>
      <w:r w:rsidR="00207788">
        <w:rPr>
          <w:rFonts w:ascii="Verdana" w:hAnsi="Verdana" w:cs="Calibri"/>
          <w:bCs/>
          <w:sz w:val="22"/>
          <w:szCs w:val="22"/>
        </w:rPr>
        <w:tab/>
      </w:r>
      <w:proofErr w:type="gramEnd"/>
      <w:r w:rsidR="008679CC" w:rsidRPr="00CE2DA0">
        <w:rPr>
          <w:rFonts w:ascii="Verdana" w:hAnsi="Verdana" w:cs="Calibri"/>
          <w:bCs/>
          <w:sz w:val="22"/>
          <w:szCs w:val="22"/>
        </w:rPr>
        <w:t xml:space="preserve">The overall theme of the talk was ‘Making Autonomous Worlds.’ </w:t>
      </w:r>
    </w:p>
    <w:p w14:paraId="796068BC" w14:textId="77777777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342706D" w14:textId="2CBA1923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3.11 </w:t>
      </w:r>
      <w:r w:rsidR="0020778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‘Garden </w:t>
      </w:r>
      <w:proofErr w:type="gramStart"/>
      <w:r w:rsidRPr="00CE2DA0">
        <w:rPr>
          <w:rFonts w:ascii="Verdana" w:hAnsi="Verdana" w:cs="Calibri"/>
          <w:bCs/>
          <w:sz w:val="22"/>
          <w:szCs w:val="22"/>
        </w:rPr>
        <w:t>paths’</w:t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 xml:space="preserve"> and their link to autonomy, space and rule-making. </w:t>
      </w:r>
    </w:p>
    <w:p w14:paraId="53E3E521" w14:textId="77777777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118DD71C" w14:textId="6B2E0B94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3.12  </w:t>
      </w:r>
      <w:r w:rsidR="0020778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The impact of being without your own space and how borders are</w:t>
      </w:r>
      <w:r w:rsidR="0020778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20778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managed. </w:t>
      </w:r>
    </w:p>
    <w:p w14:paraId="2F8CC0D6" w14:textId="77777777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431C975" w14:textId="607F166A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3.13 </w:t>
      </w:r>
      <w:r w:rsidR="0020778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 How systematic discrimination undermines the opportunity for autonomy. </w:t>
      </w:r>
    </w:p>
    <w:p w14:paraId="5F66AFB4" w14:textId="77777777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D356EA1" w14:textId="40056331" w:rsidR="008679CC" w:rsidRPr="00CE2DA0" w:rsidRDefault="008679CC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3.14  </w:t>
      </w:r>
      <w:r w:rsidR="00207788">
        <w:rPr>
          <w:rFonts w:ascii="Verdana" w:hAnsi="Verdana" w:cs="Calibri"/>
          <w:bCs/>
          <w:sz w:val="22"/>
          <w:szCs w:val="22"/>
        </w:rPr>
        <w:tab/>
      </w:r>
      <w:proofErr w:type="gramEnd"/>
      <w:r w:rsidR="00046B81" w:rsidRPr="00CE2DA0">
        <w:rPr>
          <w:rFonts w:ascii="Verdana" w:hAnsi="Verdana" w:cs="Calibri"/>
          <w:bCs/>
          <w:sz w:val="22"/>
          <w:szCs w:val="22"/>
        </w:rPr>
        <w:t>How our activism is constrained by the wider system and the State, even</w:t>
      </w:r>
      <w:r w:rsidR="00207788">
        <w:rPr>
          <w:rFonts w:ascii="Verdana" w:hAnsi="Verdana" w:cs="Calibri"/>
          <w:bCs/>
          <w:sz w:val="22"/>
          <w:szCs w:val="22"/>
        </w:rPr>
        <w:br/>
      </w:r>
      <w:r w:rsidR="00046B81"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207788">
        <w:rPr>
          <w:rFonts w:ascii="Verdana" w:hAnsi="Verdana" w:cs="Calibri"/>
          <w:bCs/>
          <w:sz w:val="22"/>
          <w:szCs w:val="22"/>
        </w:rPr>
        <w:tab/>
      </w:r>
      <w:r w:rsidR="00046B81" w:rsidRPr="00CE2DA0">
        <w:rPr>
          <w:rFonts w:ascii="Verdana" w:hAnsi="Verdana" w:cs="Calibri"/>
          <w:bCs/>
          <w:sz w:val="22"/>
          <w:szCs w:val="22"/>
        </w:rPr>
        <w:t xml:space="preserve">if we disagree with it. </w:t>
      </w:r>
    </w:p>
    <w:p w14:paraId="2AAB90D4" w14:textId="77777777" w:rsidR="00046B81" w:rsidRPr="00CE2DA0" w:rsidRDefault="00046B8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32A1C754" w14:textId="0D384A6E" w:rsidR="00046B81" w:rsidRPr="00CE2DA0" w:rsidRDefault="00046B8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3.15  </w:t>
      </w:r>
      <w:r w:rsidR="002C336F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The educational institutions in which we all work can often be pitching to</w:t>
      </w:r>
      <w:r w:rsidR="002C336F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2C336F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the state and to power, turning away from their own workforce. </w:t>
      </w:r>
    </w:p>
    <w:p w14:paraId="3D121BDE" w14:textId="77777777" w:rsidR="00046B81" w:rsidRPr="00CE2DA0" w:rsidRDefault="00046B8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474CFF2C" w14:textId="5C6050AD" w:rsidR="00046B81" w:rsidRPr="00CE2DA0" w:rsidRDefault="00046B8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3.16  </w:t>
      </w:r>
      <w:r w:rsidR="002C336F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Rather than adjust to the system we are constrained in, we need to cut</w:t>
      </w:r>
      <w:r w:rsidR="002C336F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2C336F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loose and work to bring new worlds about.</w:t>
      </w:r>
    </w:p>
    <w:p w14:paraId="4236DE1D" w14:textId="77777777" w:rsidR="00046B81" w:rsidRPr="00CE2DA0" w:rsidRDefault="00046B8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1C95E582" w14:textId="0ADE1679" w:rsidR="00046B81" w:rsidRPr="00CE2DA0" w:rsidRDefault="00046B8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3.17  </w:t>
      </w:r>
      <w:r w:rsidR="002C336F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Snails as a metaphor for the outsider, and Mexican ‘</w:t>
      </w:r>
      <w:proofErr w:type="spellStart"/>
      <w:r w:rsidRPr="00CE2DA0">
        <w:rPr>
          <w:rFonts w:ascii="Verdana" w:hAnsi="Verdana" w:cs="Calibri"/>
          <w:bCs/>
          <w:sz w:val="22"/>
          <w:szCs w:val="22"/>
        </w:rPr>
        <w:t>Carcoles</w:t>
      </w:r>
      <w:proofErr w:type="spellEnd"/>
      <w:r w:rsidRPr="00CE2DA0">
        <w:rPr>
          <w:rFonts w:ascii="Verdana" w:hAnsi="Verdana" w:cs="Calibri"/>
          <w:bCs/>
          <w:sz w:val="22"/>
          <w:szCs w:val="22"/>
        </w:rPr>
        <w:t>’ as a space</w:t>
      </w:r>
      <w:r w:rsidR="002C336F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2C336F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for democratic decision-making by the community. </w:t>
      </w:r>
    </w:p>
    <w:p w14:paraId="0DA68FB2" w14:textId="77777777" w:rsidR="00BE2D68" w:rsidRPr="00CE2DA0" w:rsidRDefault="00BE2D68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6443F451" w14:textId="4D0A1FA9" w:rsidR="00046B81" w:rsidRPr="00CE2DA0" w:rsidRDefault="00046B8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3.18  </w:t>
      </w:r>
      <w:r w:rsidR="002C336F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Communities that are reciprocal and support each other build the</w:t>
      </w:r>
      <w:r w:rsidR="002C336F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2C336F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conditions for autonomy. There are lots of examples, from mutual aid</w:t>
      </w:r>
      <w:r w:rsidR="002C336F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2C336F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groups to Trade Unions.</w:t>
      </w:r>
    </w:p>
    <w:p w14:paraId="35DC5A35" w14:textId="77777777" w:rsidR="00046B81" w:rsidRPr="00CE2DA0" w:rsidRDefault="00046B8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2917D4B" w14:textId="3BF185E6" w:rsidR="00046B81" w:rsidRPr="00CE2DA0" w:rsidRDefault="00046B8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3.19  </w:t>
      </w:r>
      <w:r w:rsidR="002C336F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Not all spaces can or need to be visible, there is value to the underground</w:t>
      </w:r>
      <w:r w:rsidR="002C336F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2C336F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spaces too. </w:t>
      </w:r>
    </w:p>
    <w:p w14:paraId="61C08F44" w14:textId="77777777" w:rsidR="00D333F6" w:rsidRPr="00CE2DA0" w:rsidRDefault="00D333F6" w:rsidP="00D333F6">
      <w:pPr>
        <w:pStyle w:val="ListParagraph"/>
        <w:rPr>
          <w:rFonts w:ascii="Verdana" w:hAnsi="Verdana" w:cs="Calibri"/>
          <w:b/>
        </w:rPr>
      </w:pPr>
    </w:p>
    <w:p w14:paraId="0247696F" w14:textId="2DD5605E" w:rsidR="007A6FC1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The Chair introduced Michelle, who works in prison education and uses art as a tool of education. </w:t>
      </w:r>
    </w:p>
    <w:p w14:paraId="06ECC362" w14:textId="77777777" w:rsidR="002C336F" w:rsidRDefault="002C336F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</w:p>
    <w:p w14:paraId="3C7FD2E4" w14:textId="77777777" w:rsidR="002C336F" w:rsidRPr="00CE2DA0" w:rsidRDefault="002C336F" w:rsidP="002C336F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242424"/>
          <w:sz w:val="22"/>
          <w:szCs w:val="22"/>
          <w:shd w:val="clear" w:color="auto" w:fill="FFFFFF"/>
        </w:rPr>
      </w:pPr>
      <w:r w:rsidRPr="00CE2DA0">
        <w:rPr>
          <w:rFonts w:ascii="Verdana" w:hAnsi="Verdana" w:cs="Segoe UI"/>
          <w:b/>
          <w:bCs/>
          <w:color w:val="242424"/>
          <w:sz w:val="22"/>
          <w:szCs w:val="22"/>
          <w:shd w:val="clear" w:color="auto" w:fill="FFFFFF"/>
        </w:rPr>
        <w:t xml:space="preserve">Michelle </w:t>
      </w:r>
      <w:proofErr w:type="spellStart"/>
      <w:r w:rsidRPr="00CE2DA0">
        <w:rPr>
          <w:rFonts w:ascii="Verdana" w:hAnsi="Verdana" w:cs="Segoe UI"/>
          <w:b/>
          <w:bCs/>
          <w:color w:val="242424"/>
          <w:sz w:val="22"/>
          <w:szCs w:val="22"/>
          <w:shd w:val="clear" w:color="auto" w:fill="FFFFFF"/>
        </w:rPr>
        <w:t>Vacciana</w:t>
      </w:r>
      <w:proofErr w:type="spellEnd"/>
      <w:r w:rsidRPr="00CE2DA0">
        <w:rPr>
          <w:rFonts w:ascii="Verdana" w:hAnsi="Verdana" w:cs="Segoe UI"/>
          <w:b/>
          <w:bCs/>
          <w:color w:val="242424"/>
          <w:sz w:val="22"/>
          <w:szCs w:val="22"/>
          <w:shd w:val="clear" w:color="auto" w:fill="FFFFFF"/>
        </w:rPr>
        <w:t>, HMP Nottingham</w:t>
      </w:r>
    </w:p>
    <w:p w14:paraId="249658EC" w14:textId="77777777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242424"/>
          <w:sz w:val="22"/>
          <w:szCs w:val="22"/>
          <w:shd w:val="clear" w:color="auto" w:fill="FFFFFF"/>
        </w:rPr>
      </w:pPr>
    </w:p>
    <w:p w14:paraId="717014B9" w14:textId="2FAA316B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Michelle’s talk covered some of the following themes:</w:t>
      </w:r>
    </w:p>
    <w:p w14:paraId="300EC8BD" w14:textId="77777777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242424"/>
          <w:sz w:val="22"/>
          <w:szCs w:val="22"/>
          <w:shd w:val="clear" w:color="auto" w:fill="FFFFFF"/>
        </w:rPr>
      </w:pPr>
    </w:p>
    <w:p w14:paraId="73EB2BEB" w14:textId="3F7FE8F0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proofErr w:type="gramStart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3.</w:t>
      </w:r>
      <w:r w:rsidR="007A6FC1"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20 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proofErr w:type="gramEnd"/>
      <w:r w:rsidR="007A6FC1"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The complexity of the prison education environment. </w:t>
      </w:r>
    </w:p>
    <w:p w14:paraId="4E9F4E43" w14:textId="77777777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</w:p>
    <w:p w14:paraId="60C47571" w14:textId="62CC5766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proofErr w:type="gramStart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3.21 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proofErr w:type="gramEnd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There are several layers to negotiate and move through to get to the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br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heart of the work you are trying to do.</w:t>
      </w:r>
    </w:p>
    <w:p w14:paraId="4169A8BD" w14:textId="77777777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</w:p>
    <w:p w14:paraId="47DF6399" w14:textId="5441C769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proofErr w:type="gramStart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3.22 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proofErr w:type="gramEnd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Using art as activism.</w:t>
      </w:r>
    </w:p>
    <w:p w14:paraId="23D075C7" w14:textId="77777777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</w:p>
    <w:p w14:paraId="1C69E295" w14:textId="3A6BA2D3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proofErr w:type="gramStart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3.23 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proofErr w:type="gramEnd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How being in a minority can both make you invisible, whilst at other times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br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leading to you being spotlighted. </w:t>
      </w:r>
    </w:p>
    <w:p w14:paraId="61E4FB7D" w14:textId="77777777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</w:p>
    <w:p w14:paraId="59FE40C9" w14:textId="03CCF73B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proofErr w:type="gramStart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3.24 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proofErr w:type="gramEnd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Being presented with challenging behaviour and how art can be a useful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br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tool to explore issues that might not arise verbally. </w:t>
      </w:r>
    </w:p>
    <w:p w14:paraId="49AF9427" w14:textId="77777777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</w:p>
    <w:p w14:paraId="1D4F08D1" w14:textId="369975DF" w:rsidR="007A6FC1" w:rsidRPr="00CE2DA0" w:rsidRDefault="007A6FC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proofErr w:type="gramStart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3.25 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proofErr w:type="gramEnd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Organisational leaders set a tone, but it is important to also set your own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br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tone through your practice. </w:t>
      </w:r>
    </w:p>
    <w:p w14:paraId="3FC0174F" w14:textId="77777777" w:rsidR="006B12C6" w:rsidRPr="00CE2DA0" w:rsidRDefault="006B12C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</w:p>
    <w:p w14:paraId="23F28B39" w14:textId="2E8316DB" w:rsidR="006B12C6" w:rsidRPr="00CE2DA0" w:rsidRDefault="006B12C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proofErr w:type="gramStart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3.26 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proofErr w:type="gramEnd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When asked to respond in the moment, as a marginalised person, don’t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br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be afraid to put the burden and challenge back onto senior leaders about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br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what they can do – and whether they see discrimination in their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br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organisation.</w:t>
      </w:r>
    </w:p>
    <w:p w14:paraId="13EA9960" w14:textId="77777777" w:rsidR="006B12C6" w:rsidRPr="00CE2DA0" w:rsidRDefault="006B12C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</w:p>
    <w:p w14:paraId="77D21C8D" w14:textId="50A00EE8" w:rsidR="006B12C6" w:rsidRPr="00CE2DA0" w:rsidRDefault="006B12C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3.27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The way that people respond to seeing a </w:t>
      </w:r>
      <w:proofErr w:type="gramStart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black women</w:t>
      </w:r>
      <w:proofErr w:type="gramEnd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 in an educational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br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context, rooted in racism even if it is unconscious. </w:t>
      </w:r>
    </w:p>
    <w:p w14:paraId="3D09B425" w14:textId="77777777" w:rsidR="006B12C6" w:rsidRPr="00CE2DA0" w:rsidRDefault="006B12C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</w:p>
    <w:p w14:paraId="0D9188FB" w14:textId="27AD3A74" w:rsidR="006B12C6" w:rsidRPr="00CE2DA0" w:rsidRDefault="006B12C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  <w:proofErr w:type="gramStart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3.28 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proofErr w:type="gramEnd"/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>The importance of speaking up in your own environment and context, but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br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 </w:t>
      </w:r>
      <w:r w:rsidR="002C336F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ab/>
      </w:r>
      <w:r w:rsidRPr="00CE2DA0">
        <w:rPr>
          <w:rFonts w:ascii="Verdana" w:hAnsi="Verdana" w:cs="Segoe UI"/>
          <w:color w:val="242424"/>
          <w:sz w:val="22"/>
          <w:szCs w:val="22"/>
          <w:shd w:val="clear" w:color="auto" w:fill="FFFFFF"/>
        </w:rPr>
        <w:t xml:space="preserve">we need moments of joy as well as struggle. </w:t>
      </w:r>
    </w:p>
    <w:p w14:paraId="76D7AA3E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color w:val="242424"/>
          <w:sz w:val="22"/>
          <w:szCs w:val="22"/>
          <w:shd w:val="clear" w:color="auto" w:fill="FFFFFF"/>
        </w:rPr>
      </w:pPr>
    </w:p>
    <w:p w14:paraId="1DF49A41" w14:textId="79CB99DE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bCs/>
          <w:sz w:val="22"/>
          <w:szCs w:val="22"/>
        </w:rPr>
      </w:pPr>
      <w:r w:rsidRPr="00CE2DA0">
        <w:rPr>
          <w:rFonts w:ascii="Verdana" w:hAnsi="Verdana" w:cs="Calibri"/>
          <w:b/>
          <w:bCs/>
          <w:sz w:val="22"/>
          <w:szCs w:val="22"/>
        </w:rPr>
        <w:t>Q+A</w:t>
      </w:r>
    </w:p>
    <w:p w14:paraId="6FCA9E9D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bCs/>
          <w:sz w:val="22"/>
          <w:szCs w:val="22"/>
        </w:rPr>
      </w:pPr>
    </w:p>
    <w:p w14:paraId="7B9BFDA1" w14:textId="19E9A4A3" w:rsidR="006B12C6" w:rsidRPr="00CE2DA0" w:rsidRDefault="00D326F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  <w:r w:rsidRPr="00CE2DA0">
        <w:rPr>
          <w:rFonts w:ascii="Verdana" w:hAnsi="Verdana" w:cs="Calibri"/>
          <w:sz w:val="22"/>
          <w:szCs w:val="22"/>
        </w:rPr>
        <w:t>There had been due to be</w:t>
      </w:r>
      <w:r w:rsidR="006B12C6" w:rsidRPr="00CE2DA0">
        <w:rPr>
          <w:rFonts w:ascii="Verdana" w:hAnsi="Verdana" w:cs="Calibri"/>
          <w:sz w:val="22"/>
          <w:szCs w:val="22"/>
        </w:rPr>
        <w:t xml:space="preserve"> </w:t>
      </w:r>
      <w:r w:rsidRPr="00CE2DA0">
        <w:rPr>
          <w:rFonts w:ascii="Verdana" w:hAnsi="Verdana" w:cs="Calibri"/>
          <w:sz w:val="22"/>
          <w:szCs w:val="22"/>
        </w:rPr>
        <w:t>a Q+A session</w:t>
      </w:r>
      <w:r w:rsidR="006B12C6" w:rsidRPr="00CE2DA0">
        <w:rPr>
          <w:rFonts w:ascii="Verdana" w:hAnsi="Verdana" w:cs="Calibri"/>
          <w:sz w:val="22"/>
          <w:szCs w:val="22"/>
        </w:rPr>
        <w:t xml:space="preserve"> taken for the panel of speakers as a whole – </w:t>
      </w:r>
      <w:r w:rsidRPr="00CE2DA0">
        <w:rPr>
          <w:rFonts w:ascii="Verdana" w:hAnsi="Verdana" w:cs="Calibri"/>
          <w:sz w:val="22"/>
          <w:szCs w:val="22"/>
        </w:rPr>
        <w:t xml:space="preserve">but </w:t>
      </w:r>
      <w:r w:rsidR="006B12C6" w:rsidRPr="00CE2DA0">
        <w:rPr>
          <w:rFonts w:ascii="Verdana" w:hAnsi="Verdana" w:cs="Calibri"/>
          <w:sz w:val="22"/>
          <w:szCs w:val="22"/>
        </w:rPr>
        <w:t>as time was limited, questions were encouraged in-person over the break</w:t>
      </w:r>
      <w:r w:rsidRPr="00CE2DA0">
        <w:rPr>
          <w:rFonts w:ascii="Verdana" w:hAnsi="Verdana" w:cs="Calibri"/>
          <w:sz w:val="22"/>
          <w:szCs w:val="22"/>
        </w:rPr>
        <w:t xml:space="preserve"> instead. </w:t>
      </w:r>
    </w:p>
    <w:p w14:paraId="206382E1" w14:textId="2DAFF9EC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</w:p>
    <w:p w14:paraId="0BC76B44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</w:p>
    <w:p w14:paraId="575910BB" w14:textId="245C4C31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bCs/>
          <w:color w:val="000000"/>
          <w:sz w:val="22"/>
          <w:szCs w:val="22"/>
        </w:rPr>
      </w:pPr>
      <w:r w:rsidRPr="00CE2DA0">
        <w:rPr>
          <w:rStyle w:val="normaltextrun"/>
          <w:rFonts w:ascii="Verdana" w:hAnsi="Verdana" w:cs="Calibri"/>
          <w:b/>
          <w:bCs/>
          <w:color w:val="000000"/>
          <w:sz w:val="22"/>
          <w:szCs w:val="22"/>
        </w:rPr>
        <w:t>Workshops</w:t>
      </w:r>
    </w:p>
    <w:p w14:paraId="0EE3C9ED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2"/>
          <w:szCs w:val="22"/>
        </w:rPr>
      </w:pPr>
    </w:p>
    <w:p w14:paraId="53C64377" w14:textId="77777777" w:rsidR="00D333F6" w:rsidRPr="00CE2DA0" w:rsidRDefault="00D333F6" w:rsidP="00D333F6">
      <w:pPr>
        <w:autoSpaceDE w:val="0"/>
        <w:autoSpaceDN w:val="0"/>
        <w:spacing w:after="0" w:line="240" w:lineRule="auto"/>
        <w:rPr>
          <w:rFonts w:ascii="Verdana" w:hAnsi="Verdana" w:cstheme="minorHAnsi"/>
          <w:b/>
          <w:bCs/>
        </w:rPr>
      </w:pPr>
      <w:r w:rsidRPr="00CE2DA0">
        <w:rPr>
          <w:rFonts w:ascii="Verdana" w:hAnsi="Verdana" w:cs="Calibri"/>
          <w:b/>
          <w:bCs/>
        </w:rPr>
        <w:t xml:space="preserve">Workshop: </w:t>
      </w:r>
      <w:r w:rsidRPr="00CE2DA0">
        <w:rPr>
          <w:rFonts w:ascii="Verdana" w:hAnsi="Verdana" w:cstheme="minorHAnsi"/>
          <w:b/>
          <w:bCs/>
        </w:rPr>
        <w:t xml:space="preserve">Experiences and Solutions – 5 things we can do to get autonomy </w:t>
      </w:r>
    </w:p>
    <w:p w14:paraId="7817192C" w14:textId="77777777" w:rsidR="00D333F6" w:rsidRPr="00CE2DA0" w:rsidRDefault="00D333F6" w:rsidP="00D333F6">
      <w:pPr>
        <w:pStyle w:val="ListParagraph"/>
        <w:autoSpaceDE w:val="0"/>
        <w:autoSpaceDN w:val="0"/>
        <w:ind w:left="2160"/>
        <w:rPr>
          <w:rFonts w:ascii="Verdana" w:hAnsi="Verdana" w:cstheme="minorHAnsi"/>
          <w:b/>
          <w:bCs/>
        </w:rPr>
      </w:pPr>
    </w:p>
    <w:p w14:paraId="292DB13C" w14:textId="3F74E4D0" w:rsidR="00D333F6" w:rsidRPr="00CE2DA0" w:rsidRDefault="00D333F6" w:rsidP="00D333F6">
      <w:pPr>
        <w:autoSpaceDE w:val="0"/>
        <w:autoSpaceDN w:val="0"/>
        <w:spacing w:after="0" w:line="240" w:lineRule="auto"/>
        <w:rPr>
          <w:rFonts w:ascii="Verdana" w:hAnsi="Verdana" w:cs="Times New Roman"/>
          <w:b/>
          <w:bCs/>
        </w:rPr>
      </w:pPr>
      <w:r w:rsidRPr="00CE2DA0">
        <w:rPr>
          <w:rFonts w:ascii="Verdana" w:hAnsi="Verdana" w:cs="Calibri"/>
          <w:b/>
          <w:bCs/>
        </w:rPr>
        <w:t>[</w:t>
      </w:r>
      <w:r w:rsidRPr="00CE2DA0">
        <w:rPr>
          <w:rFonts w:ascii="Verdana" w:hAnsi="Verdana" w:cs="Calibri"/>
          <w:b/>
          <w:bCs/>
          <w:i/>
          <w:iCs/>
        </w:rPr>
        <w:t xml:space="preserve">Conference </w:t>
      </w:r>
      <w:r w:rsidR="008A5316" w:rsidRPr="00CE2DA0">
        <w:rPr>
          <w:rFonts w:ascii="Verdana" w:hAnsi="Verdana" w:cs="Calibri"/>
          <w:b/>
          <w:bCs/>
          <w:i/>
          <w:iCs/>
        </w:rPr>
        <w:t>divided</w:t>
      </w:r>
      <w:r w:rsidRPr="00CE2DA0">
        <w:rPr>
          <w:rFonts w:ascii="Verdana" w:hAnsi="Verdana" w:cs="Calibri"/>
          <w:b/>
          <w:bCs/>
          <w:i/>
          <w:iCs/>
        </w:rPr>
        <w:t xml:space="preserve"> into three groups</w:t>
      </w:r>
      <w:r w:rsidRPr="00CE2DA0">
        <w:rPr>
          <w:rFonts w:ascii="Verdana" w:hAnsi="Verdana" w:cs="Calibri"/>
          <w:b/>
          <w:bCs/>
        </w:rPr>
        <w:t xml:space="preserve">] </w:t>
      </w:r>
    </w:p>
    <w:p w14:paraId="58F51533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sz w:val="22"/>
          <w:szCs w:val="22"/>
          <w:lang w:val="en-US"/>
        </w:rPr>
      </w:pPr>
    </w:p>
    <w:p w14:paraId="4D3B2D87" w14:textId="5C3DBBAE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/>
          <w:color w:val="000000"/>
          <w:sz w:val="22"/>
          <w:szCs w:val="22"/>
        </w:rPr>
      </w:pPr>
      <w:r w:rsidRPr="00CE2DA0">
        <w:rPr>
          <w:rStyle w:val="normaltextrun"/>
          <w:rFonts w:ascii="Verdana" w:hAnsi="Verdana" w:cs="Calibri"/>
          <w:b/>
          <w:bCs/>
          <w:color w:val="000000"/>
          <w:sz w:val="22"/>
          <w:szCs w:val="22"/>
        </w:rPr>
        <w:t>Feedback from workshops</w:t>
      </w:r>
      <w:r w:rsidRPr="00CE2DA0">
        <w:rPr>
          <w:rStyle w:val="eop"/>
          <w:rFonts w:ascii="Verdana" w:hAnsi="Verdana" w:cs="Calibri"/>
          <w:b/>
          <w:color w:val="000000"/>
          <w:sz w:val="22"/>
          <w:szCs w:val="22"/>
        </w:rPr>
        <w:t> </w:t>
      </w:r>
    </w:p>
    <w:p w14:paraId="47DB82DF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/>
          <w:color w:val="000000"/>
          <w:sz w:val="22"/>
          <w:szCs w:val="22"/>
        </w:rPr>
      </w:pPr>
    </w:p>
    <w:p w14:paraId="7C4A53FA" w14:textId="775A29C7" w:rsidR="00697335" w:rsidRPr="00447D05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/>
          <w:color w:val="000000"/>
          <w:sz w:val="22"/>
          <w:szCs w:val="22"/>
        </w:rPr>
      </w:pPr>
      <w:r w:rsidRPr="00447D05">
        <w:rPr>
          <w:rStyle w:val="eop"/>
          <w:rFonts w:ascii="Verdana" w:hAnsi="Verdana" w:cs="Calibri"/>
          <w:b/>
          <w:color w:val="000000"/>
          <w:sz w:val="22"/>
          <w:szCs w:val="22"/>
        </w:rPr>
        <w:t>First Group (</w:t>
      </w:r>
      <w:r w:rsidR="00833E6B" w:rsidRPr="00447D05">
        <w:rPr>
          <w:rStyle w:val="eop"/>
          <w:rFonts w:ascii="Verdana" w:hAnsi="Verdana" w:cs="Calibri"/>
          <w:b/>
          <w:color w:val="000000"/>
          <w:sz w:val="22"/>
          <w:szCs w:val="22"/>
        </w:rPr>
        <w:t>Lisa and Gill</w:t>
      </w:r>
      <w:r w:rsidRPr="00447D05">
        <w:rPr>
          <w:rStyle w:val="eop"/>
          <w:rFonts w:ascii="Verdana" w:hAnsi="Verdana" w:cs="Calibri"/>
          <w:b/>
          <w:color w:val="000000"/>
          <w:sz w:val="22"/>
          <w:szCs w:val="22"/>
        </w:rPr>
        <w:t>)</w:t>
      </w:r>
    </w:p>
    <w:p w14:paraId="04E71ED6" w14:textId="77777777" w:rsidR="00697335" w:rsidRPr="00CE2DA0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/>
          <w:color w:val="000000"/>
          <w:sz w:val="22"/>
          <w:szCs w:val="22"/>
        </w:rPr>
      </w:pPr>
    </w:p>
    <w:p w14:paraId="5269F73A" w14:textId="3841414D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4.1</w:t>
      </w:r>
      <w:r w:rsidR="00697335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="00697335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Group 1 had discussed how the inflexibility of the education system makes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="00697335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="00697335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it harder to combine with caring responsibilities, particularly impacting on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="00697335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="00697335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women. </w:t>
      </w:r>
    </w:p>
    <w:p w14:paraId="1F85D116" w14:textId="77777777" w:rsidR="00697335" w:rsidRPr="00CE2DA0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4BE9D4F6" w14:textId="50986B35" w:rsidR="00697335" w:rsidRPr="00CE2DA0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4.2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We need to find ways to reclaim our </w:t>
      </w:r>
      <w:proofErr w:type="gramStart"/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autonomy</w:t>
      </w:r>
      <w:r w:rsidR="00D265BE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, </w:t>
      </w:r>
      <w:r w:rsidR="00CC477A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and</w:t>
      </w:r>
      <w:proofErr w:type="gramEnd"/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CC477A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seek to avoid</w:t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a victim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narrative. </w:t>
      </w:r>
    </w:p>
    <w:p w14:paraId="4F716996" w14:textId="77777777" w:rsidR="00697335" w:rsidRPr="00CE2DA0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28C64EBB" w14:textId="0A8643C1" w:rsidR="00697335" w:rsidRPr="00CE2DA0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4.3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We need to argue to maintain things tried during Covid which made things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easier to access, but now are regarded </w:t>
      </w:r>
      <w:r w:rsidR="00D265BE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as</w:t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not being necessary. </w:t>
      </w:r>
    </w:p>
    <w:p w14:paraId="79780A02" w14:textId="77777777" w:rsidR="00697335" w:rsidRPr="00CE2DA0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5ABB8B8E" w14:textId="1310D8AD" w:rsidR="00697335" w:rsidRPr="00447D05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/>
          <w:color w:val="000000"/>
          <w:sz w:val="22"/>
          <w:szCs w:val="22"/>
        </w:rPr>
      </w:pPr>
      <w:r w:rsidRPr="00447D05">
        <w:rPr>
          <w:rStyle w:val="eop"/>
          <w:rFonts w:ascii="Verdana" w:hAnsi="Verdana" w:cs="Calibri"/>
          <w:b/>
          <w:color w:val="000000"/>
          <w:sz w:val="22"/>
          <w:szCs w:val="22"/>
        </w:rPr>
        <w:t>Second Group (Christina and Vicky)</w:t>
      </w:r>
    </w:p>
    <w:p w14:paraId="43597C69" w14:textId="77777777" w:rsidR="00697335" w:rsidRPr="00CE2DA0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294A492B" w14:textId="7985BDF8" w:rsidR="00697335" w:rsidRPr="00CE2DA0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4.4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The second group discussed how reproductive labour is often invisible. </w:t>
      </w:r>
    </w:p>
    <w:p w14:paraId="681CB3EF" w14:textId="77777777" w:rsidR="00697335" w:rsidRPr="00CE2DA0" w:rsidRDefault="00697335" w:rsidP="00D333F6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35F55C6C" w14:textId="57EE3A3A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lastRenderedPageBreak/>
        <w:t xml:space="preserve">4.5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The core themes/questions from the discussion were – how do we change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what education is for the better? Having and finding a voice. How we often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self-police what we </w:t>
      </w:r>
      <w:proofErr w:type="gramStart"/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actually think</w:t>
      </w:r>
      <w:proofErr w:type="gramEnd"/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and feel, to fit in with managerial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cultures. </w:t>
      </w:r>
    </w:p>
    <w:p w14:paraId="192B6EF8" w14:textId="77777777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47CDA02D" w14:textId="25A2AEAE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4.6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Surveillance was felt to pulling people down. The group discussed what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autonomy isn’t, and what it would look like and how we create it. </w:t>
      </w:r>
    </w:p>
    <w:p w14:paraId="4BD1B3A9" w14:textId="77777777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0646CC4E" w14:textId="0169577B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4.7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Could we un-</w:t>
      </w:r>
      <w:proofErr w:type="spellStart"/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invisibilise</w:t>
      </w:r>
      <w:proofErr w:type="spellEnd"/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the work that women do as part of a campaign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that could bring people together? </w:t>
      </w:r>
    </w:p>
    <w:p w14:paraId="5B23D72F" w14:textId="77777777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52CD296E" w14:textId="1C6F5A64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4.8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All the themes from the speakers were familiar to members, though they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play out differently in each sector that UCU represents. </w:t>
      </w:r>
    </w:p>
    <w:p w14:paraId="5F6A6E2B" w14:textId="2512FEF8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06EAA4CD" w14:textId="4344C2E0" w:rsidR="00697335" w:rsidRPr="00447D05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/>
          <w:color w:val="000000"/>
          <w:sz w:val="22"/>
          <w:szCs w:val="22"/>
        </w:rPr>
      </w:pPr>
      <w:r w:rsidRPr="00447D05">
        <w:rPr>
          <w:rStyle w:val="eop"/>
          <w:rFonts w:ascii="Verdana" w:hAnsi="Verdana" w:cs="Calibri"/>
          <w:b/>
          <w:color w:val="000000"/>
          <w:sz w:val="22"/>
          <w:szCs w:val="22"/>
        </w:rPr>
        <w:t>Third Group (Reggie and Ruth)</w:t>
      </w:r>
    </w:p>
    <w:p w14:paraId="31C5183F" w14:textId="77777777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66B510EA" w14:textId="0A0C8EB8" w:rsidR="00697335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4.9 </w:t>
      </w:r>
      <w:r w:rsidR="00447D05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The third group talked about how professional expertise is regularly</w:t>
      </w:r>
      <w:r w:rsidR="003000A3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3000A3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undermining staff, as </w:t>
      </w:r>
      <w:r w:rsidR="00804B2A"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are</w:t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precarious contracts. </w:t>
      </w:r>
    </w:p>
    <w:p w14:paraId="0F8AB38C" w14:textId="77777777" w:rsidR="003000A3" w:rsidRPr="00CE2DA0" w:rsidRDefault="003000A3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5DFC7272" w14:textId="5716C66B" w:rsidR="00697335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4.10 </w:t>
      </w:r>
      <w:r w:rsidR="003000A3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We need to utilise health/stress assessments.</w:t>
      </w:r>
    </w:p>
    <w:p w14:paraId="2A69BA78" w14:textId="77777777" w:rsidR="003000A3" w:rsidRPr="00CE2DA0" w:rsidRDefault="003000A3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733746DF" w14:textId="35236483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4.11 </w:t>
      </w:r>
      <w:r w:rsidR="003000A3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PGR’s need to be included as part of this work.</w:t>
      </w:r>
    </w:p>
    <w:p w14:paraId="092CF5EA" w14:textId="77777777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Style w:val="eop"/>
          <w:rFonts w:ascii="Verdana" w:hAnsi="Verdana" w:cs="Calibri"/>
          <w:bCs/>
          <w:color w:val="000000"/>
          <w:sz w:val="22"/>
          <w:szCs w:val="22"/>
        </w:rPr>
      </w:pPr>
    </w:p>
    <w:p w14:paraId="42B6581B" w14:textId="03F6096B" w:rsidR="00697335" w:rsidRPr="00CE2DA0" w:rsidRDefault="00697335" w:rsidP="00447D05">
      <w:pPr>
        <w:pStyle w:val="paragraph"/>
        <w:spacing w:before="0" w:beforeAutospacing="0" w:after="0" w:afterAutospacing="0" w:line="300" w:lineRule="auto"/>
        <w:textAlignment w:val="baseline"/>
        <w:rPr>
          <w:rFonts w:ascii="Verdana" w:hAnsi="Verdana" w:cs="Segoe UI"/>
          <w:bCs/>
          <w:sz w:val="22"/>
          <w:szCs w:val="22"/>
        </w:rPr>
      </w:pP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4.12 </w:t>
      </w:r>
      <w:r w:rsidR="003000A3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We should campaign against the use of student evaluation when assessing</w:t>
      </w:r>
      <w:r w:rsidR="003000A3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3000A3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>staff performance and progression – there is a lot of bias in these</w:t>
      </w:r>
      <w:r w:rsidR="003000A3">
        <w:rPr>
          <w:rStyle w:val="eop"/>
          <w:rFonts w:ascii="Verdana" w:hAnsi="Verdana" w:cs="Calibri"/>
          <w:bCs/>
          <w:color w:val="000000"/>
          <w:sz w:val="22"/>
          <w:szCs w:val="22"/>
        </w:rPr>
        <w:br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 </w:t>
      </w:r>
      <w:r w:rsidR="003000A3">
        <w:rPr>
          <w:rStyle w:val="eop"/>
          <w:rFonts w:ascii="Verdana" w:hAnsi="Verdana" w:cs="Calibri"/>
          <w:bCs/>
          <w:color w:val="000000"/>
          <w:sz w:val="22"/>
          <w:szCs w:val="22"/>
        </w:rPr>
        <w:tab/>
      </w:r>
      <w:r w:rsidRPr="00CE2DA0">
        <w:rPr>
          <w:rStyle w:val="eop"/>
          <w:rFonts w:ascii="Verdana" w:hAnsi="Verdana" w:cs="Calibri"/>
          <w:bCs/>
          <w:color w:val="000000"/>
          <w:sz w:val="22"/>
          <w:szCs w:val="22"/>
        </w:rPr>
        <w:t xml:space="preserve">feedback processes. </w:t>
      </w:r>
    </w:p>
    <w:p w14:paraId="724E7260" w14:textId="77777777" w:rsidR="00D333F6" w:rsidRPr="00CE2DA0" w:rsidRDefault="00D333F6" w:rsidP="00447D05">
      <w:pPr>
        <w:pStyle w:val="paragraph"/>
        <w:spacing w:before="0" w:beforeAutospacing="0" w:after="0" w:afterAutospacing="0" w:line="300" w:lineRule="auto"/>
        <w:textAlignment w:val="baseline"/>
        <w:rPr>
          <w:rFonts w:ascii="Verdana" w:hAnsi="Verdana" w:cs="Segoe UI"/>
          <w:b/>
          <w:sz w:val="22"/>
          <w:szCs w:val="22"/>
        </w:rPr>
      </w:pPr>
      <w:r w:rsidRPr="00CE2DA0">
        <w:rPr>
          <w:rStyle w:val="scxw92312036"/>
          <w:rFonts w:ascii="Verdana" w:hAnsi="Verdana" w:cs="Calibri"/>
          <w:b/>
          <w:sz w:val="22"/>
          <w:szCs w:val="22"/>
        </w:rPr>
        <w:t> </w:t>
      </w:r>
    </w:p>
    <w:p w14:paraId="4686C104" w14:textId="3D9ACD6A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sz w:val="22"/>
          <w:szCs w:val="22"/>
        </w:rPr>
      </w:pPr>
      <w:r w:rsidRPr="00CE2DA0">
        <w:rPr>
          <w:rFonts w:ascii="Verdana" w:hAnsi="Verdana" w:cs="Calibri"/>
          <w:b/>
          <w:sz w:val="22"/>
          <w:szCs w:val="22"/>
        </w:rPr>
        <w:t>Motions from branches and regions</w:t>
      </w:r>
    </w:p>
    <w:p w14:paraId="513FC10F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sz w:val="22"/>
          <w:szCs w:val="22"/>
        </w:rPr>
      </w:pPr>
    </w:p>
    <w:p w14:paraId="413422FA" w14:textId="340DFB68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The Chair outlined that proposers have 3 minutes to speak, other speeches and the right of reply would have </w:t>
      </w:r>
      <w:proofErr w:type="gramStart"/>
      <w:r w:rsidRPr="00CE2DA0">
        <w:rPr>
          <w:rFonts w:ascii="Verdana" w:hAnsi="Verdana" w:cs="Calibri"/>
          <w:bCs/>
          <w:sz w:val="22"/>
          <w:szCs w:val="22"/>
        </w:rPr>
        <w:t>2 minute</w:t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 xml:space="preserve"> time limits.</w:t>
      </w:r>
      <w:r w:rsidR="00CC3021"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CC3021" w:rsidRPr="00CE2DA0">
        <w:rPr>
          <w:rFonts w:ascii="Verdana" w:hAnsi="Verdana" w:cs="Calibri"/>
          <w:bCs/>
          <w:sz w:val="22"/>
          <w:szCs w:val="22"/>
        </w:rPr>
        <w:br/>
      </w:r>
    </w:p>
    <w:p w14:paraId="21D1DBBB" w14:textId="61413E9E" w:rsidR="00CC3021" w:rsidRPr="00CE2DA0" w:rsidRDefault="00CC3021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>The Chair explained that Motion 1 and 4 would be taken together last as they are about related topics.</w:t>
      </w:r>
    </w:p>
    <w:p w14:paraId="78A3D92A" w14:textId="77777777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64F7C25E" w14:textId="4362C8A3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>In Motion 2 - drafting wording change from ‘People with disabilities’ to ‘disabled people.’</w:t>
      </w:r>
    </w:p>
    <w:p w14:paraId="7E76082C" w14:textId="77777777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sz w:val="22"/>
          <w:szCs w:val="22"/>
        </w:rPr>
      </w:pPr>
    </w:p>
    <w:p w14:paraId="08A788A1" w14:textId="65E6759C" w:rsidR="00D333F6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>Motion 2</w:t>
      </w:r>
    </w:p>
    <w:p w14:paraId="498BBE83" w14:textId="7B8411E6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 xml:space="preserve">Buddying up/Mentorship </w:t>
      </w:r>
    </w:p>
    <w:p w14:paraId="3C4A44CF" w14:textId="208ED1D2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>Women Members Standing Committee</w:t>
      </w:r>
    </w:p>
    <w:p w14:paraId="28CFFB61" w14:textId="77777777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5E30BEE3" w14:textId="293F0D19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5.1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Christina </w:t>
      </w:r>
      <w:r w:rsidR="00BE2D68" w:rsidRPr="00CE2DA0">
        <w:rPr>
          <w:rFonts w:ascii="Verdana" w:hAnsi="Verdana" w:cs="Calibri"/>
          <w:bCs/>
          <w:sz w:val="22"/>
          <w:szCs w:val="22"/>
        </w:rPr>
        <w:t xml:space="preserve">Paine </w:t>
      </w:r>
      <w:r w:rsidRPr="00CE2DA0">
        <w:rPr>
          <w:rFonts w:ascii="Verdana" w:hAnsi="Verdana" w:cs="Calibri"/>
          <w:bCs/>
          <w:sz w:val="22"/>
          <w:szCs w:val="22"/>
        </w:rPr>
        <w:t xml:space="preserve">proposed the Motion and spoke in favour of it. </w:t>
      </w:r>
    </w:p>
    <w:p w14:paraId="132B075E" w14:textId="77777777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78BD4361" w14:textId="470EFD00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5.2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Peta</w:t>
      </w:r>
      <w:r w:rsidR="00BE2D68" w:rsidRPr="00CE2DA0">
        <w:rPr>
          <w:rFonts w:ascii="Verdana" w:hAnsi="Verdana" w:cs="Calibri"/>
          <w:bCs/>
          <w:sz w:val="22"/>
          <w:szCs w:val="22"/>
        </w:rPr>
        <w:t xml:space="preserve"> Bulmer</w:t>
      </w:r>
      <w:r w:rsidRPr="00CE2DA0">
        <w:rPr>
          <w:rFonts w:ascii="Verdana" w:hAnsi="Verdana" w:cs="Calibri"/>
          <w:bCs/>
          <w:sz w:val="22"/>
          <w:szCs w:val="22"/>
        </w:rPr>
        <w:t xml:space="preserve"> Seconded the Motion.</w:t>
      </w:r>
    </w:p>
    <w:p w14:paraId="79432B11" w14:textId="77777777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1F4D0244" w14:textId="20F0AEDD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5.3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There was a request from the floor to change ‘young children’ to ‘school</w:t>
      </w:r>
      <w:r w:rsidR="000E517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age children’, this was accepted by the proposer.</w:t>
      </w:r>
    </w:p>
    <w:p w14:paraId="3BC7A593" w14:textId="77777777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1426A149" w14:textId="4C7112DA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5.4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There were no speeches against.</w:t>
      </w:r>
    </w:p>
    <w:p w14:paraId="159F8965" w14:textId="77777777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10AEC309" w14:textId="28ED0260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5.5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Voting took place online and in the room. </w:t>
      </w:r>
    </w:p>
    <w:p w14:paraId="1768FFFD" w14:textId="77777777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84EB2D1" w14:textId="2780D3CD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5.6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The Motion was overwhelmingly carried.</w:t>
      </w:r>
    </w:p>
    <w:p w14:paraId="444ED1CB" w14:textId="77777777" w:rsidR="00CB33EA" w:rsidRPr="00CE2DA0" w:rsidRDefault="00CB33EA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645C1CE" w14:textId="613377E5" w:rsidR="00CB33EA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>Motion 3</w:t>
      </w:r>
    </w:p>
    <w:p w14:paraId="17C450D4" w14:textId="35E7C39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 xml:space="preserve">End Intimate Police Searches </w:t>
      </w:r>
    </w:p>
    <w:p w14:paraId="252D15D0" w14:textId="50B36C0C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 xml:space="preserve">Women Members Standing Committee </w:t>
      </w:r>
    </w:p>
    <w:p w14:paraId="064FD18E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4FECBEA7" w14:textId="144A186C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5.7  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Ruth </w:t>
      </w:r>
      <w:r w:rsidR="00BE2D68" w:rsidRPr="00CE2DA0">
        <w:rPr>
          <w:rFonts w:ascii="Verdana" w:hAnsi="Verdana" w:cs="Calibri"/>
          <w:bCs/>
          <w:sz w:val="22"/>
          <w:szCs w:val="22"/>
        </w:rPr>
        <w:t xml:space="preserve">Holliday </w:t>
      </w:r>
      <w:r w:rsidRPr="00CE2DA0">
        <w:rPr>
          <w:rFonts w:ascii="Verdana" w:hAnsi="Verdana" w:cs="Calibri"/>
          <w:bCs/>
          <w:sz w:val="22"/>
          <w:szCs w:val="22"/>
        </w:rPr>
        <w:t xml:space="preserve">proposed the Motion and spoke in favour of it. </w:t>
      </w:r>
    </w:p>
    <w:p w14:paraId="012C1CCD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4A190E9E" w14:textId="79979C81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5.8  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Tilly </w:t>
      </w:r>
      <w:r w:rsidR="002D756E" w:rsidRPr="00CE2DA0">
        <w:rPr>
          <w:rFonts w:ascii="Verdana" w:hAnsi="Verdana" w:cs="Calibri"/>
          <w:bCs/>
          <w:sz w:val="22"/>
          <w:szCs w:val="22"/>
        </w:rPr>
        <w:t>Fitzmaurice</w:t>
      </w:r>
      <w:r w:rsidRPr="00CE2DA0">
        <w:rPr>
          <w:rFonts w:ascii="Verdana" w:hAnsi="Verdana" w:cs="Calibri"/>
          <w:bCs/>
          <w:sz w:val="22"/>
          <w:szCs w:val="22"/>
        </w:rPr>
        <w:t xml:space="preserve"> formally seconded the Motion.</w:t>
      </w:r>
    </w:p>
    <w:p w14:paraId="00F1BDAB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619B8C8C" w14:textId="485C06AF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5.9  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There were no speakers against the Motion.</w:t>
      </w:r>
    </w:p>
    <w:p w14:paraId="4017EA45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71ACBDD3" w14:textId="0D79514D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5.10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Voting took place in the room and online.</w:t>
      </w:r>
    </w:p>
    <w:p w14:paraId="75918EC9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3B02D6EF" w14:textId="0230B5C4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5.11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The Motion was passed unanimously.</w:t>
      </w:r>
    </w:p>
    <w:p w14:paraId="4A738882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775C5D20" w14:textId="0795A964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5DB76B80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72BA1EC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>Motion 1</w:t>
      </w:r>
    </w:p>
    <w:p w14:paraId="4DB6CB04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 xml:space="preserve">Staff-student relationships </w:t>
      </w:r>
    </w:p>
    <w:p w14:paraId="14FFA016" w14:textId="65E2AE1A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>University of Leeds</w:t>
      </w:r>
    </w:p>
    <w:p w14:paraId="132E0EDC" w14:textId="4572789C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B81115F" w14:textId="21B9DBEC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5.13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 xml:space="preserve">Vicky Blake proposed and spoke in favour of this Motion. </w:t>
      </w:r>
    </w:p>
    <w:p w14:paraId="16943BD4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45A9402F" w14:textId="7236BDA8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5.14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 xml:space="preserve">It was formally seconded. </w:t>
      </w:r>
    </w:p>
    <w:p w14:paraId="17F6818E" w14:textId="77777777" w:rsidR="003015F4" w:rsidRPr="00CE2DA0" w:rsidRDefault="003015F4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0E26F2DA" w14:textId="3AD53CC0" w:rsidR="003015F4" w:rsidRPr="00CE2DA0" w:rsidRDefault="003015F4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>5.15</w:t>
      </w:r>
      <w:r w:rsidRPr="00CE2DA0">
        <w:rPr>
          <w:rFonts w:ascii="Verdana" w:hAnsi="Verdana" w:cs="Calibri"/>
          <w:bCs/>
          <w:sz w:val="22"/>
          <w:szCs w:val="22"/>
        </w:rPr>
        <w:tab/>
        <w:t>The vote was deferred until motion 4 on the same topic was heard.</w:t>
      </w:r>
    </w:p>
    <w:p w14:paraId="40C98818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028B7C07" w14:textId="0013E26D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>Motion 4</w:t>
      </w:r>
    </w:p>
    <w:p w14:paraId="1D1DFBF6" w14:textId="7DC37225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/>
          <w:i/>
          <w:i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>Developing UCU guidance on staff-student relationship bans</w:t>
      </w:r>
    </w:p>
    <w:p w14:paraId="460C102E" w14:textId="08D5A986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/>
          <w:i/>
          <w:iCs/>
          <w:sz w:val="22"/>
          <w:szCs w:val="22"/>
        </w:rPr>
        <w:t>University of Nottingham</w:t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</w:p>
    <w:p w14:paraId="1C8F8C8E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6018ABAF" w14:textId="21886885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5.15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="00F87547" w:rsidRPr="00CE2DA0">
        <w:rPr>
          <w:rFonts w:ascii="Verdana" w:hAnsi="Verdana" w:cs="Calibri"/>
          <w:bCs/>
          <w:sz w:val="22"/>
          <w:szCs w:val="22"/>
        </w:rPr>
        <w:t>Lisa</w:t>
      </w:r>
      <w:r w:rsidR="00BE2D68" w:rsidRPr="00CE2DA0">
        <w:rPr>
          <w:rFonts w:ascii="Verdana" w:hAnsi="Verdana" w:cs="Calibri"/>
          <w:bCs/>
          <w:sz w:val="22"/>
          <w:szCs w:val="22"/>
        </w:rPr>
        <w:t xml:space="preserve"> Rull</w:t>
      </w:r>
      <w:r w:rsidR="00F87547"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Pr="00CE2DA0">
        <w:rPr>
          <w:rFonts w:ascii="Verdana" w:hAnsi="Verdana" w:cs="Calibri"/>
          <w:bCs/>
          <w:sz w:val="22"/>
          <w:szCs w:val="22"/>
        </w:rPr>
        <w:t xml:space="preserve">proposed and spoke in favour of this Motion. </w:t>
      </w:r>
    </w:p>
    <w:p w14:paraId="3B64D20E" w14:textId="77777777" w:rsidR="002E7D15" w:rsidRPr="00CE2DA0" w:rsidRDefault="002E7D1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663327FA" w14:textId="76EE9C80" w:rsidR="002E7D15" w:rsidRPr="00CE2DA0" w:rsidRDefault="00F8754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5.16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Lisa outlined that the motions are similar, but the Nottingham Motion</w:t>
      </w:r>
      <w:r w:rsidR="000E5178">
        <w:rPr>
          <w:rFonts w:ascii="Verdana" w:hAnsi="Verdana" w:cs="Calibri"/>
          <w:bCs/>
          <w:sz w:val="22"/>
          <w:szCs w:val="22"/>
        </w:rPr>
        <w:t xml:space="preserve"> </w:t>
      </w:r>
      <w:r w:rsidRPr="00CE2DA0">
        <w:rPr>
          <w:rFonts w:ascii="Verdana" w:hAnsi="Verdana" w:cs="Calibri"/>
          <w:bCs/>
          <w:sz w:val="22"/>
          <w:szCs w:val="22"/>
        </w:rPr>
        <w:t>is</w:t>
      </w:r>
      <w:r w:rsidR="000E517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more sceptical </w:t>
      </w:r>
      <w:r w:rsidR="003015F4" w:rsidRPr="00CE2DA0">
        <w:rPr>
          <w:rFonts w:ascii="Verdana" w:hAnsi="Verdana" w:cs="Calibri"/>
          <w:bCs/>
          <w:sz w:val="22"/>
          <w:szCs w:val="22"/>
        </w:rPr>
        <w:t>about</w:t>
      </w:r>
      <w:r w:rsidRPr="00CE2DA0">
        <w:rPr>
          <w:rFonts w:ascii="Verdana" w:hAnsi="Verdana" w:cs="Calibri"/>
          <w:bCs/>
          <w:sz w:val="22"/>
          <w:szCs w:val="22"/>
        </w:rPr>
        <w:t xml:space="preserve"> the use of registers of relationships. </w:t>
      </w:r>
    </w:p>
    <w:p w14:paraId="627DDA0B" w14:textId="77777777" w:rsidR="00F87547" w:rsidRPr="00CE2DA0" w:rsidRDefault="00F8754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0059F360" w14:textId="75D272B5" w:rsidR="00F87547" w:rsidRPr="00CE2DA0" w:rsidRDefault="00F8754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 w:rsidRPr="00CE2DA0">
        <w:rPr>
          <w:rFonts w:ascii="Verdana" w:hAnsi="Verdana" w:cs="Calibri"/>
          <w:bCs/>
          <w:sz w:val="22"/>
          <w:szCs w:val="22"/>
        </w:rPr>
        <w:t xml:space="preserve">5.17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Becca Harrison seconded this Motion. </w:t>
      </w:r>
    </w:p>
    <w:p w14:paraId="6F04BA53" w14:textId="77777777" w:rsidR="00F87547" w:rsidRPr="00CE2DA0" w:rsidRDefault="00F8754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4F811BA" w14:textId="132D2071" w:rsidR="00F87547" w:rsidRPr="00CE2DA0" w:rsidRDefault="00F8754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5.18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Questions were asked from the floor about wh</w:t>
      </w:r>
      <w:r w:rsidR="007E113D" w:rsidRPr="00CE2DA0">
        <w:rPr>
          <w:rFonts w:ascii="Verdana" w:hAnsi="Verdana" w:cs="Calibri"/>
          <w:bCs/>
          <w:sz w:val="22"/>
          <w:szCs w:val="22"/>
        </w:rPr>
        <w:t>o</w:t>
      </w:r>
      <w:r w:rsidRPr="00CE2DA0">
        <w:rPr>
          <w:rFonts w:ascii="Verdana" w:hAnsi="Verdana" w:cs="Calibri"/>
          <w:bCs/>
          <w:sz w:val="22"/>
          <w:szCs w:val="22"/>
        </w:rPr>
        <w:t xml:space="preserve"> the 1752 Group</w:t>
      </w:r>
      <w:r w:rsidR="007E113D" w:rsidRPr="00CE2DA0">
        <w:rPr>
          <w:rFonts w:ascii="Verdana" w:hAnsi="Verdana" w:cs="Calibri"/>
          <w:bCs/>
          <w:sz w:val="22"/>
          <w:szCs w:val="22"/>
        </w:rPr>
        <w:t xml:space="preserve"> is</w:t>
      </w:r>
      <w:r w:rsidRPr="00CE2DA0">
        <w:rPr>
          <w:rFonts w:ascii="Verdana" w:hAnsi="Verdana" w:cs="Calibri"/>
          <w:bCs/>
          <w:sz w:val="22"/>
          <w:szCs w:val="22"/>
        </w:rPr>
        <w:t>, the</w:t>
      </w:r>
      <w:r w:rsidR="000E517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>role of the task group and what the register would entail. The Chair</w:t>
      </w:r>
      <w:r w:rsidR="000E517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clarified these issues. </w:t>
      </w:r>
    </w:p>
    <w:p w14:paraId="4E61FB4E" w14:textId="77777777" w:rsidR="00F87547" w:rsidRPr="00CE2DA0" w:rsidRDefault="00F8754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415A1B1E" w14:textId="76B43596" w:rsidR="00F87547" w:rsidRPr="00CE2DA0" w:rsidRDefault="00F87547" w:rsidP="000E5178">
      <w:pPr>
        <w:pStyle w:val="paragraph"/>
        <w:spacing w:before="0" w:beforeAutospacing="0" w:after="0" w:afterAutospacing="0" w:line="300" w:lineRule="auto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lastRenderedPageBreak/>
        <w:t xml:space="preserve">5.19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The proposers were asked to clarify what they’d like to see happen if their</w:t>
      </w:r>
      <w:r w:rsidR="000E517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 </w:t>
      </w:r>
      <w:r w:rsidR="000E5178">
        <w:rPr>
          <w:rFonts w:ascii="Verdana" w:hAnsi="Verdana" w:cs="Calibri"/>
          <w:bCs/>
          <w:sz w:val="22"/>
          <w:szCs w:val="22"/>
        </w:rPr>
        <w:tab/>
      </w:r>
      <w:r w:rsidRPr="00CE2DA0">
        <w:rPr>
          <w:rFonts w:ascii="Verdana" w:hAnsi="Verdana" w:cs="Calibri"/>
          <w:bCs/>
          <w:sz w:val="22"/>
          <w:szCs w:val="22"/>
        </w:rPr>
        <w:t xml:space="preserve">Motions were passed when they give their right of reply. </w:t>
      </w:r>
    </w:p>
    <w:p w14:paraId="2C4F3BCA" w14:textId="77777777" w:rsidR="00F87547" w:rsidRPr="00CE2DA0" w:rsidRDefault="00F87547" w:rsidP="000E5178">
      <w:pPr>
        <w:pStyle w:val="paragraph"/>
        <w:spacing w:before="0" w:beforeAutospacing="0" w:after="0" w:afterAutospacing="0" w:line="300" w:lineRule="auto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A74DC8A" w14:textId="022A8B6B" w:rsidR="00F87547" w:rsidRPr="00CE2DA0" w:rsidRDefault="00F87547" w:rsidP="000E5178">
      <w:pPr>
        <w:pStyle w:val="paragraph"/>
        <w:spacing w:before="0" w:beforeAutospacing="0" w:after="0" w:afterAutospacing="0" w:line="300" w:lineRule="auto"/>
        <w:ind w:left="720" w:hanging="72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5.20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 xml:space="preserve">Christina </w:t>
      </w:r>
      <w:r w:rsidR="00BE2D68" w:rsidRPr="00CE2DA0">
        <w:rPr>
          <w:rFonts w:ascii="Verdana" w:hAnsi="Verdana" w:cs="Calibri"/>
          <w:bCs/>
          <w:sz w:val="22"/>
          <w:szCs w:val="22"/>
        </w:rPr>
        <w:t xml:space="preserve">Paine </w:t>
      </w:r>
      <w:r w:rsidRPr="00CE2DA0">
        <w:rPr>
          <w:rFonts w:ascii="Verdana" w:hAnsi="Verdana" w:cs="Calibri"/>
          <w:bCs/>
          <w:sz w:val="22"/>
          <w:szCs w:val="22"/>
        </w:rPr>
        <w:t xml:space="preserve">raised the issue of what role the register would play if </w:t>
      </w:r>
      <w:r w:rsidR="000E5178">
        <w:rPr>
          <w:rFonts w:ascii="Verdana" w:hAnsi="Verdana" w:cs="Calibri"/>
          <w:bCs/>
          <w:sz w:val="22"/>
          <w:szCs w:val="22"/>
        </w:rPr>
        <w:br/>
      </w:r>
      <w:r w:rsidRPr="00CE2DA0">
        <w:rPr>
          <w:rFonts w:ascii="Verdana" w:hAnsi="Verdana" w:cs="Calibri"/>
          <w:bCs/>
          <w:sz w:val="22"/>
          <w:szCs w:val="22"/>
        </w:rPr>
        <w:t xml:space="preserve">relationships are consensual and/or if a staff member is casualised and has little power in their workplace. </w:t>
      </w:r>
    </w:p>
    <w:p w14:paraId="6A71F20B" w14:textId="77777777" w:rsidR="00F87547" w:rsidRPr="00CE2DA0" w:rsidRDefault="00F87547" w:rsidP="000E5178">
      <w:pPr>
        <w:pStyle w:val="paragraph"/>
        <w:spacing w:before="0" w:beforeAutospacing="0" w:after="0" w:afterAutospacing="0" w:line="300" w:lineRule="auto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5857BDCF" w14:textId="35333EF2" w:rsidR="00F87547" w:rsidRPr="00CE2DA0" w:rsidRDefault="00F87547" w:rsidP="000E5178">
      <w:pPr>
        <w:pStyle w:val="paragraph"/>
        <w:spacing w:before="0" w:beforeAutospacing="0" w:after="0" w:afterAutospacing="0" w:line="300" w:lineRule="auto"/>
        <w:ind w:left="720" w:hanging="72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5.21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Becca spoke about how it is often unclear how the data will be held on such registers, or how long it will be kept for.</w:t>
      </w:r>
    </w:p>
    <w:p w14:paraId="7319FE70" w14:textId="77777777" w:rsidR="00F87547" w:rsidRPr="00CE2DA0" w:rsidRDefault="00F87547" w:rsidP="000E5178">
      <w:pPr>
        <w:pStyle w:val="paragraph"/>
        <w:spacing w:before="0" w:beforeAutospacing="0" w:after="0" w:afterAutospacing="0" w:line="300" w:lineRule="auto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71A4FDC0" w14:textId="0A0290CD" w:rsidR="00F87547" w:rsidRPr="00CE2DA0" w:rsidRDefault="00F87547" w:rsidP="000E5178">
      <w:pPr>
        <w:pStyle w:val="paragraph"/>
        <w:spacing w:before="0" w:beforeAutospacing="0" w:after="0" w:afterAutospacing="0" w:line="300" w:lineRule="auto"/>
        <w:ind w:left="720" w:hanging="72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5.22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="001240B5" w:rsidRPr="00CE2DA0">
        <w:rPr>
          <w:rFonts w:ascii="Verdana" w:hAnsi="Verdana" w:cs="Calibri"/>
          <w:bCs/>
          <w:sz w:val="22"/>
          <w:szCs w:val="22"/>
        </w:rPr>
        <w:t>Tin</w:t>
      </w:r>
      <w:r w:rsidR="00BE2D68" w:rsidRPr="00CE2DA0">
        <w:rPr>
          <w:rFonts w:ascii="Verdana" w:hAnsi="Verdana" w:cs="Calibri"/>
          <w:bCs/>
          <w:sz w:val="22"/>
          <w:szCs w:val="22"/>
        </w:rPr>
        <w:t>a</w:t>
      </w:r>
      <w:r w:rsidR="001240B5" w:rsidRPr="00CE2DA0">
        <w:rPr>
          <w:rFonts w:ascii="Verdana" w:hAnsi="Verdana" w:cs="Calibri"/>
          <w:bCs/>
          <w:sz w:val="22"/>
          <w:szCs w:val="22"/>
        </w:rPr>
        <w:t xml:space="preserve"> Managhan asked whether a register could actually protect staff by allowing them to have consensual relationships formally on the record. </w:t>
      </w:r>
    </w:p>
    <w:p w14:paraId="36A3A681" w14:textId="77777777" w:rsidR="001240B5" w:rsidRPr="00CE2DA0" w:rsidRDefault="001240B5" w:rsidP="000E5178">
      <w:pPr>
        <w:pStyle w:val="paragraph"/>
        <w:spacing w:before="0" w:beforeAutospacing="0" w:after="0" w:afterAutospacing="0" w:line="300" w:lineRule="auto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4A98E686" w14:textId="1F79CC83" w:rsidR="001240B5" w:rsidRPr="00CE2DA0" w:rsidRDefault="001240B5" w:rsidP="000E5178">
      <w:pPr>
        <w:pStyle w:val="paragraph"/>
        <w:spacing w:before="0" w:beforeAutospacing="0" w:after="0" w:afterAutospacing="0" w:line="300" w:lineRule="auto"/>
        <w:ind w:left="720" w:hanging="72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5.23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Vicky gave a right of reply, clarifying that the Motion doesn’t endorse registers but acknowledges that they are likely to be introduced following the Office for Students consultation, so i</w:t>
      </w:r>
      <w:r w:rsidR="00263537" w:rsidRPr="00CE2DA0">
        <w:rPr>
          <w:rFonts w:ascii="Verdana" w:hAnsi="Verdana" w:cs="Calibri"/>
          <w:bCs/>
          <w:sz w:val="22"/>
          <w:szCs w:val="22"/>
        </w:rPr>
        <w:t>s</w:t>
      </w:r>
      <w:r w:rsidRPr="00CE2DA0">
        <w:rPr>
          <w:rFonts w:ascii="Verdana" w:hAnsi="Verdana" w:cs="Calibri"/>
          <w:bCs/>
          <w:sz w:val="22"/>
          <w:szCs w:val="22"/>
        </w:rPr>
        <w:t xml:space="preserve"> focussed on how they should be managed at that stage. Concern is the risk that the registers will be created</w:t>
      </w:r>
      <w:r w:rsidR="001E3E69" w:rsidRPr="00CE2DA0">
        <w:rPr>
          <w:rFonts w:ascii="Verdana" w:hAnsi="Verdana" w:cs="Calibri"/>
          <w:bCs/>
          <w:sz w:val="22"/>
          <w:szCs w:val="22"/>
        </w:rPr>
        <w:t>,</w:t>
      </w:r>
      <w:r w:rsidRPr="00CE2DA0">
        <w:rPr>
          <w:rFonts w:ascii="Verdana" w:hAnsi="Verdana" w:cs="Calibri"/>
          <w:bCs/>
          <w:sz w:val="22"/>
          <w:szCs w:val="22"/>
        </w:rPr>
        <w:t xml:space="preserve"> but </w:t>
      </w:r>
      <w:r w:rsidR="001E3E69" w:rsidRPr="00CE2DA0">
        <w:rPr>
          <w:rFonts w:ascii="Verdana" w:hAnsi="Verdana" w:cs="Calibri"/>
          <w:bCs/>
          <w:sz w:val="22"/>
          <w:szCs w:val="22"/>
        </w:rPr>
        <w:t xml:space="preserve">that </w:t>
      </w:r>
      <w:r w:rsidRPr="00CE2DA0">
        <w:rPr>
          <w:rFonts w:ascii="Verdana" w:hAnsi="Verdana" w:cs="Calibri"/>
          <w:bCs/>
          <w:sz w:val="22"/>
          <w:szCs w:val="22"/>
        </w:rPr>
        <w:t>institutions won’t have the expertise to manage the data well.</w:t>
      </w:r>
    </w:p>
    <w:p w14:paraId="796D3714" w14:textId="77777777" w:rsidR="001240B5" w:rsidRPr="00CE2DA0" w:rsidRDefault="001240B5" w:rsidP="000E5178">
      <w:pPr>
        <w:pStyle w:val="paragraph"/>
        <w:spacing w:before="0" w:beforeAutospacing="0" w:after="0" w:afterAutospacing="0" w:line="300" w:lineRule="auto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51DB9710" w14:textId="1EA76E5F" w:rsidR="001240B5" w:rsidRPr="00CE2DA0" w:rsidRDefault="001240B5" w:rsidP="000E5178">
      <w:pPr>
        <w:pStyle w:val="paragraph"/>
        <w:spacing w:before="0" w:beforeAutospacing="0" w:after="0" w:afterAutospacing="0" w:line="300" w:lineRule="auto"/>
        <w:ind w:left="720" w:hanging="72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5.24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Lisa gave a right of reply, saying that the desired outcome is the reduction of harm in managing these issues.</w:t>
      </w:r>
    </w:p>
    <w:p w14:paraId="387F0649" w14:textId="77777777" w:rsidR="001240B5" w:rsidRPr="00CE2DA0" w:rsidRDefault="001240B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176358EB" w14:textId="1841EF82" w:rsidR="001240B5" w:rsidRPr="00CE2DA0" w:rsidRDefault="001240B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5.25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 xml:space="preserve">A vote was taken on Motion 1, both online and in the room. </w:t>
      </w:r>
    </w:p>
    <w:p w14:paraId="1BCDEA53" w14:textId="77777777" w:rsidR="001240B5" w:rsidRPr="00CE2DA0" w:rsidRDefault="001240B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2093AFE5" w14:textId="460F71A2" w:rsidR="001240B5" w:rsidRPr="00CE2DA0" w:rsidRDefault="001240B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5.26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The Motion was passed with 32 in favour, 7 against and 8 abstentions.</w:t>
      </w:r>
    </w:p>
    <w:p w14:paraId="180933F2" w14:textId="348DFC29" w:rsidR="001240B5" w:rsidRPr="00CE2DA0" w:rsidRDefault="000E5178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r>
        <w:rPr>
          <w:rFonts w:ascii="Verdana" w:hAnsi="Verdana" w:cs="Calibri"/>
          <w:bCs/>
          <w:sz w:val="22"/>
          <w:szCs w:val="22"/>
        </w:rPr>
        <w:tab/>
      </w:r>
    </w:p>
    <w:p w14:paraId="7875283A" w14:textId="59872B4B" w:rsidR="001240B5" w:rsidRPr="00CE2DA0" w:rsidRDefault="001240B5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5.27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>A vote was then subsequently held on Motion 4 in the same way.</w:t>
      </w:r>
    </w:p>
    <w:p w14:paraId="17CFA12D" w14:textId="77777777" w:rsidR="00756AA4" w:rsidRPr="00CE2DA0" w:rsidRDefault="00756AA4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bCs/>
          <w:sz w:val="22"/>
          <w:szCs w:val="22"/>
        </w:rPr>
      </w:pPr>
    </w:p>
    <w:p w14:paraId="6E5DCC66" w14:textId="3194B51D" w:rsidR="00756AA4" w:rsidRPr="00CE2DA0" w:rsidRDefault="00756AA4" w:rsidP="00D333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Cs/>
          <w:sz w:val="22"/>
          <w:szCs w:val="22"/>
        </w:rPr>
      </w:pPr>
      <w:proofErr w:type="gramStart"/>
      <w:r w:rsidRPr="00CE2DA0">
        <w:rPr>
          <w:rFonts w:ascii="Verdana" w:hAnsi="Verdana" w:cs="Calibri"/>
          <w:bCs/>
          <w:sz w:val="22"/>
          <w:szCs w:val="22"/>
        </w:rPr>
        <w:t xml:space="preserve">5.28  </w:t>
      </w:r>
      <w:r w:rsidR="000E5178">
        <w:rPr>
          <w:rFonts w:ascii="Verdana" w:hAnsi="Verdana" w:cs="Calibri"/>
          <w:bCs/>
          <w:sz w:val="22"/>
          <w:szCs w:val="22"/>
        </w:rPr>
        <w:tab/>
      </w:r>
      <w:proofErr w:type="gramEnd"/>
      <w:r w:rsidRPr="00CE2DA0">
        <w:rPr>
          <w:rFonts w:ascii="Verdana" w:hAnsi="Verdana" w:cs="Calibri"/>
          <w:bCs/>
          <w:sz w:val="22"/>
          <w:szCs w:val="22"/>
        </w:rPr>
        <w:t xml:space="preserve">The Motion was clearly carried. </w:t>
      </w:r>
    </w:p>
    <w:p w14:paraId="3AA77EE9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Calibri"/>
          <w:b/>
          <w:color w:val="000000"/>
          <w:sz w:val="22"/>
          <w:szCs w:val="22"/>
        </w:rPr>
      </w:pPr>
    </w:p>
    <w:p w14:paraId="3AA58F96" w14:textId="07045EDB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2F5496"/>
          <w:sz w:val="22"/>
          <w:szCs w:val="22"/>
        </w:rPr>
      </w:pPr>
      <w:r w:rsidRPr="00CE2DA0">
        <w:rPr>
          <w:rStyle w:val="normaltextrun"/>
          <w:rFonts w:ascii="Verdana" w:hAnsi="Verdana" w:cs="Calibri"/>
          <w:b/>
          <w:color w:val="000000"/>
          <w:sz w:val="22"/>
          <w:szCs w:val="22"/>
        </w:rPr>
        <w:t>Close of Conference</w:t>
      </w:r>
      <w:r w:rsidRPr="00CE2DA0">
        <w:rPr>
          <w:rFonts w:ascii="Verdana" w:hAnsi="Verdana" w:cs="Calibri"/>
          <w:color w:val="2F5496"/>
          <w:sz w:val="22"/>
          <w:szCs w:val="22"/>
        </w:rPr>
        <w:t> </w:t>
      </w:r>
    </w:p>
    <w:p w14:paraId="1C26130E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2F5496"/>
          <w:sz w:val="22"/>
          <w:szCs w:val="22"/>
        </w:rPr>
      </w:pPr>
    </w:p>
    <w:p w14:paraId="04910EAB" w14:textId="30F4DD59" w:rsidR="00D333F6" w:rsidRPr="00CE2DA0" w:rsidRDefault="00D333F6" w:rsidP="000E5178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Verdana" w:hAnsi="Verdana" w:cs="Calibri"/>
          <w:sz w:val="22"/>
          <w:szCs w:val="22"/>
        </w:rPr>
      </w:pPr>
      <w:r w:rsidRPr="00CE2DA0">
        <w:rPr>
          <w:rFonts w:ascii="Verdana" w:hAnsi="Verdana" w:cs="Calibri"/>
          <w:sz w:val="22"/>
          <w:szCs w:val="22"/>
        </w:rPr>
        <w:t xml:space="preserve">6.1 </w:t>
      </w:r>
      <w:r w:rsidR="00756AA4" w:rsidRPr="00CE2DA0">
        <w:rPr>
          <w:rFonts w:ascii="Verdana" w:hAnsi="Verdana" w:cs="Calibri"/>
          <w:sz w:val="22"/>
          <w:szCs w:val="22"/>
        </w:rPr>
        <w:t xml:space="preserve">  </w:t>
      </w:r>
      <w:r w:rsidR="000E5178">
        <w:rPr>
          <w:rFonts w:ascii="Verdana" w:hAnsi="Verdana" w:cs="Calibri"/>
          <w:sz w:val="22"/>
          <w:szCs w:val="22"/>
        </w:rPr>
        <w:tab/>
      </w:r>
      <w:r w:rsidR="00756AA4" w:rsidRPr="00CE2DA0">
        <w:rPr>
          <w:rFonts w:ascii="Verdana" w:hAnsi="Verdana" w:cs="Calibri"/>
          <w:sz w:val="22"/>
          <w:szCs w:val="22"/>
        </w:rPr>
        <w:t xml:space="preserve">The Chair thanked everyone for attending and contributing to the conference. </w:t>
      </w:r>
    </w:p>
    <w:p w14:paraId="3483D965" w14:textId="77777777" w:rsidR="00756AA4" w:rsidRPr="00CE2DA0" w:rsidRDefault="00756AA4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</w:p>
    <w:p w14:paraId="12072744" w14:textId="3CDC6192" w:rsidR="00756AA4" w:rsidRPr="00CE2DA0" w:rsidRDefault="00756AA4" w:rsidP="000E5178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Verdana" w:hAnsi="Verdana" w:cs="Calibri"/>
          <w:sz w:val="22"/>
          <w:szCs w:val="22"/>
        </w:rPr>
      </w:pPr>
      <w:r w:rsidRPr="00CE2DA0">
        <w:rPr>
          <w:rFonts w:ascii="Verdana" w:hAnsi="Verdana" w:cs="Calibri"/>
          <w:sz w:val="22"/>
          <w:szCs w:val="22"/>
        </w:rPr>
        <w:t xml:space="preserve">6.2   </w:t>
      </w:r>
      <w:r w:rsidR="000E5178">
        <w:rPr>
          <w:rFonts w:ascii="Verdana" w:hAnsi="Verdana" w:cs="Calibri"/>
          <w:sz w:val="22"/>
          <w:szCs w:val="22"/>
        </w:rPr>
        <w:tab/>
      </w:r>
      <w:r w:rsidRPr="00CE2DA0">
        <w:rPr>
          <w:rFonts w:ascii="Verdana" w:hAnsi="Verdana" w:cs="Calibri"/>
          <w:sz w:val="22"/>
          <w:szCs w:val="22"/>
        </w:rPr>
        <w:t xml:space="preserve">The Chair thanked all the staff and officials involved in the preparation and running of the Conference, as well as the staff from the </w:t>
      </w:r>
      <w:r w:rsidR="00CC477A" w:rsidRPr="00CE2DA0">
        <w:rPr>
          <w:rFonts w:ascii="Verdana" w:hAnsi="Verdana" w:cs="Calibri"/>
          <w:sz w:val="22"/>
          <w:szCs w:val="22"/>
        </w:rPr>
        <w:t xml:space="preserve">host venue providing technical support. </w:t>
      </w:r>
    </w:p>
    <w:p w14:paraId="441C1BB4" w14:textId="77777777" w:rsidR="00756AA4" w:rsidRPr="00CE2DA0" w:rsidRDefault="00756AA4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</w:p>
    <w:p w14:paraId="407527E4" w14:textId="40A6125D" w:rsidR="00756AA4" w:rsidRPr="00CE2DA0" w:rsidRDefault="009F641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  <w:r w:rsidRPr="00CE2DA0">
        <w:rPr>
          <w:rFonts w:ascii="Verdana" w:hAnsi="Verdana" w:cs="Calibri"/>
          <w:sz w:val="22"/>
          <w:szCs w:val="22"/>
        </w:rPr>
        <w:t xml:space="preserve">                                                                       </w:t>
      </w:r>
    </w:p>
    <w:p w14:paraId="3708596C" w14:textId="77777777" w:rsidR="009F6417" w:rsidRPr="00CE2DA0" w:rsidRDefault="009F6417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</w:p>
    <w:p w14:paraId="3E9EB503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</w:p>
    <w:p w14:paraId="49EED09B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</w:p>
    <w:p w14:paraId="26D44D20" w14:textId="77777777" w:rsidR="00D333F6" w:rsidRPr="00CE2DA0" w:rsidRDefault="00D333F6" w:rsidP="00D333F6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sz w:val="22"/>
          <w:szCs w:val="22"/>
        </w:rPr>
      </w:pPr>
    </w:p>
    <w:p w14:paraId="6A8CE653" w14:textId="77777777" w:rsidR="009E7773" w:rsidRPr="00CE2DA0" w:rsidRDefault="009E7773">
      <w:pPr>
        <w:rPr>
          <w:rFonts w:ascii="Verdana" w:hAnsi="Verdana"/>
        </w:rPr>
      </w:pPr>
    </w:p>
    <w:sectPr w:rsidR="009E7773" w:rsidRPr="00CE2DA0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76BD6" w14:textId="77777777" w:rsidR="00815EDD" w:rsidRDefault="00815EDD" w:rsidP="00815EDD">
      <w:pPr>
        <w:spacing w:after="0" w:line="240" w:lineRule="auto"/>
      </w:pPr>
      <w:r>
        <w:separator/>
      </w:r>
    </w:p>
  </w:endnote>
  <w:endnote w:type="continuationSeparator" w:id="0">
    <w:p w14:paraId="2263326E" w14:textId="77777777" w:rsidR="00815EDD" w:rsidRDefault="00815EDD" w:rsidP="00815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-709031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4A237" w14:textId="0B89C908" w:rsidR="00815EDD" w:rsidRPr="00815EDD" w:rsidRDefault="00815EDD">
        <w:pPr>
          <w:pStyle w:val="Footer"/>
          <w:jc w:val="right"/>
          <w:rPr>
            <w:rFonts w:ascii="Verdana" w:hAnsi="Verdana"/>
          </w:rPr>
        </w:pPr>
        <w:r w:rsidRPr="00815EDD">
          <w:rPr>
            <w:rFonts w:ascii="Verdana" w:hAnsi="Verdana"/>
          </w:rPr>
          <w:t xml:space="preserve">Page </w:t>
        </w:r>
        <w:r w:rsidRPr="00815EDD">
          <w:rPr>
            <w:rFonts w:ascii="Verdana" w:hAnsi="Verdana"/>
          </w:rPr>
          <w:fldChar w:fldCharType="begin"/>
        </w:r>
        <w:r w:rsidRPr="00815EDD">
          <w:rPr>
            <w:rFonts w:ascii="Verdana" w:hAnsi="Verdana"/>
          </w:rPr>
          <w:instrText xml:space="preserve"> PAGE   \* MERGEFORMAT </w:instrText>
        </w:r>
        <w:r w:rsidRPr="00815EDD">
          <w:rPr>
            <w:rFonts w:ascii="Verdana" w:hAnsi="Verdana"/>
          </w:rPr>
          <w:fldChar w:fldCharType="separate"/>
        </w:r>
        <w:r w:rsidRPr="00815EDD">
          <w:rPr>
            <w:rFonts w:ascii="Verdana" w:hAnsi="Verdana"/>
            <w:noProof/>
          </w:rPr>
          <w:t>2</w:t>
        </w:r>
        <w:r w:rsidRPr="00815EDD">
          <w:rPr>
            <w:rFonts w:ascii="Verdana" w:hAnsi="Verdana"/>
            <w:noProof/>
          </w:rPr>
          <w:fldChar w:fldCharType="end"/>
        </w:r>
      </w:p>
    </w:sdtContent>
  </w:sdt>
  <w:p w14:paraId="06493285" w14:textId="77777777" w:rsidR="00815EDD" w:rsidRDefault="00815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FA80" w14:textId="77777777" w:rsidR="00815EDD" w:rsidRDefault="00815EDD" w:rsidP="00815EDD">
      <w:pPr>
        <w:spacing w:after="0" w:line="240" w:lineRule="auto"/>
      </w:pPr>
      <w:r>
        <w:separator/>
      </w:r>
    </w:p>
  </w:footnote>
  <w:footnote w:type="continuationSeparator" w:id="0">
    <w:p w14:paraId="1D0827C8" w14:textId="77777777" w:rsidR="00815EDD" w:rsidRDefault="00815EDD" w:rsidP="00815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8008A"/>
    <w:multiLevelType w:val="hybridMultilevel"/>
    <w:tmpl w:val="9E3842C4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FD0924"/>
    <w:multiLevelType w:val="hybridMultilevel"/>
    <w:tmpl w:val="32A666A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BBA3EC4"/>
    <w:multiLevelType w:val="multilevel"/>
    <w:tmpl w:val="B686D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376542853">
    <w:abstractNumId w:val="2"/>
  </w:num>
  <w:num w:numId="2" w16cid:durableId="1322855465">
    <w:abstractNumId w:val="1"/>
  </w:num>
  <w:num w:numId="3" w16cid:durableId="212738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F6"/>
    <w:rsid w:val="00043550"/>
    <w:rsid w:val="00046B81"/>
    <w:rsid w:val="000645FD"/>
    <w:rsid w:val="00073B27"/>
    <w:rsid w:val="00094CA4"/>
    <w:rsid w:val="000979E9"/>
    <w:rsid w:val="000E5178"/>
    <w:rsid w:val="00100032"/>
    <w:rsid w:val="001240B5"/>
    <w:rsid w:val="001E3E69"/>
    <w:rsid w:val="001F0827"/>
    <w:rsid w:val="002010DE"/>
    <w:rsid w:val="00207788"/>
    <w:rsid w:val="00263537"/>
    <w:rsid w:val="002C336F"/>
    <w:rsid w:val="002D756E"/>
    <w:rsid w:val="002E7D15"/>
    <w:rsid w:val="003000A3"/>
    <w:rsid w:val="003015F4"/>
    <w:rsid w:val="00447D05"/>
    <w:rsid w:val="00450ED2"/>
    <w:rsid w:val="00530D33"/>
    <w:rsid w:val="00577B62"/>
    <w:rsid w:val="005A03CA"/>
    <w:rsid w:val="005F3E73"/>
    <w:rsid w:val="00605404"/>
    <w:rsid w:val="00697335"/>
    <w:rsid w:val="006B12C6"/>
    <w:rsid w:val="007011F5"/>
    <w:rsid w:val="00756AA4"/>
    <w:rsid w:val="007771D4"/>
    <w:rsid w:val="007A6FC1"/>
    <w:rsid w:val="007E113D"/>
    <w:rsid w:val="00804B2A"/>
    <w:rsid w:val="00815EDD"/>
    <w:rsid w:val="008230AC"/>
    <w:rsid w:val="00833E6B"/>
    <w:rsid w:val="008345B9"/>
    <w:rsid w:val="008679CC"/>
    <w:rsid w:val="00892E95"/>
    <w:rsid w:val="008949D3"/>
    <w:rsid w:val="008A5316"/>
    <w:rsid w:val="008D2D99"/>
    <w:rsid w:val="00955880"/>
    <w:rsid w:val="009E7773"/>
    <w:rsid w:val="009F6417"/>
    <w:rsid w:val="00A4401F"/>
    <w:rsid w:val="00B4401B"/>
    <w:rsid w:val="00B8449E"/>
    <w:rsid w:val="00BE2D68"/>
    <w:rsid w:val="00CB33EA"/>
    <w:rsid w:val="00CC3021"/>
    <w:rsid w:val="00CC477A"/>
    <w:rsid w:val="00CE2DA0"/>
    <w:rsid w:val="00D265BE"/>
    <w:rsid w:val="00D326F1"/>
    <w:rsid w:val="00D333F6"/>
    <w:rsid w:val="00D61E58"/>
    <w:rsid w:val="00D622E2"/>
    <w:rsid w:val="00DF1249"/>
    <w:rsid w:val="00DF7A0B"/>
    <w:rsid w:val="00E534B7"/>
    <w:rsid w:val="00ED1526"/>
    <w:rsid w:val="00ED3908"/>
    <w:rsid w:val="00F04B75"/>
    <w:rsid w:val="00F8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0C84"/>
  <w15:chartTrackingRefBased/>
  <w15:docId w15:val="{0E42294B-B65E-4654-9C2E-3C85E5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3F6"/>
    <w:pPr>
      <w:ind w:left="720"/>
      <w:contextualSpacing/>
    </w:pPr>
  </w:style>
  <w:style w:type="table" w:styleId="PlainTable1">
    <w:name w:val="Plain Table 1"/>
    <w:basedOn w:val="TableNormal"/>
    <w:uiPriority w:val="41"/>
    <w:rsid w:val="00D333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UCUCommitteeheaderlines">
    <w:name w:val="UCU Committee header lines"/>
    <w:basedOn w:val="Normal"/>
    <w:qFormat/>
    <w:rsid w:val="00D333F6"/>
    <w:pPr>
      <w:widowControl w:val="0"/>
      <w:spacing w:line="288" w:lineRule="auto"/>
      <w:ind w:left="1701" w:hanging="1701"/>
    </w:pPr>
    <w:rPr>
      <w:rFonts w:ascii="Verdana" w:eastAsia="Calibri" w:hAnsi="Verdana" w:cs="Times New Roman"/>
      <w:b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D3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D3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333F6"/>
  </w:style>
  <w:style w:type="character" w:customStyle="1" w:styleId="eop">
    <w:name w:val="eop"/>
    <w:basedOn w:val="DefaultParagraphFont"/>
    <w:rsid w:val="00D333F6"/>
  </w:style>
  <w:style w:type="character" w:customStyle="1" w:styleId="scxw92312036">
    <w:name w:val="scxw92312036"/>
    <w:basedOn w:val="DefaultParagraphFont"/>
    <w:rsid w:val="00D333F6"/>
  </w:style>
  <w:style w:type="character" w:styleId="Hyperlink">
    <w:name w:val="Hyperlink"/>
    <w:basedOn w:val="DefaultParagraphFont"/>
    <w:uiPriority w:val="99"/>
    <w:semiHidden/>
    <w:unhideWhenUsed/>
    <w:rsid w:val="00DF7A0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5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EDD"/>
  </w:style>
  <w:style w:type="paragraph" w:styleId="Footer">
    <w:name w:val="footer"/>
    <w:basedOn w:val="Normal"/>
    <w:link w:val="FooterChar"/>
    <w:uiPriority w:val="99"/>
    <w:unhideWhenUsed/>
    <w:rsid w:val="00815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E4E936B0-D5D4-420F-AB7D-90DBED6D7A2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E7953A-B524-4032-86F1-FF19DF7B989E}">
  <ds:schemaRefs>
    <ds:schemaRef ds:uri="http://purl.org/dc/elements/1.1/"/>
    <ds:schemaRef ds:uri="http://www.w3.org/XML/1998/namespace"/>
    <ds:schemaRef ds:uri="http://purl.org/dc/terms/"/>
    <ds:schemaRef ds:uri="b7f44974-815e-4a79-955f-5a5d422b4796"/>
    <ds:schemaRef ds:uri="http://schemas.microsoft.com/office/2006/documentManagement/types"/>
    <ds:schemaRef ds:uri="8a8f4edc-2354-44b0-a9d5-1f0653c57a7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EBB1D6-3FAF-4081-B76F-E61FB8DC1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95351-1B54-4EC3-BDC5-3F8DF2971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Cobbett</dc:creator>
  <cp:keywords/>
  <dc:description/>
  <cp:lastModifiedBy>Sue Bajwa</cp:lastModifiedBy>
  <cp:revision>2</cp:revision>
  <dcterms:created xsi:type="dcterms:W3CDTF">2024-09-26T12:48:00Z</dcterms:created>
  <dcterms:modified xsi:type="dcterms:W3CDTF">2024-09-26T12:48:00Z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