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AF0F8" w14:textId="524792EB" w:rsidR="3A1B8E77" w:rsidRDefault="003C5B65" w:rsidP="33C23880">
      <w:pPr>
        <w:jc w:val="center"/>
      </w:pPr>
      <w:r>
        <w:rPr>
          <w:noProof/>
        </w:rPr>
        <w:drawing>
          <wp:inline distT="0" distB="0" distL="0" distR="0" wp14:anchorId="1EDC264E" wp14:editId="7EB6309C">
            <wp:extent cx="4848225" cy="1028700"/>
            <wp:effectExtent l="0" t="0" r="9525"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1028700"/>
                    </a:xfrm>
                    <a:prstGeom prst="rect">
                      <a:avLst/>
                    </a:prstGeom>
                    <a:noFill/>
                    <a:ln>
                      <a:noFill/>
                    </a:ln>
                  </pic:spPr>
                </pic:pic>
              </a:graphicData>
            </a:graphic>
          </wp:inline>
        </w:drawing>
      </w:r>
      <w:r>
        <w:rPr>
          <w:color w:val="000000"/>
          <w:shd w:val="clear" w:color="auto" w:fill="FFFFFF"/>
        </w:rPr>
        <w:br/>
      </w:r>
      <w:r w:rsidR="3A1B8E77">
        <w:br/>
      </w:r>
    </w:p>
    <w:p w14:paraId="5E33A435" w14:textId="77777777" w:rsidR="004B51ED" w:rsidRDefault="004B51ED" w:rsidP="00072B27">
      <w:pPr>
        <w:jc w:val="center"/>
        <w:rPr>
          <w:b/>
          <w:bCs/>
          <w:color w:val="330066"/>
          <w:sz w:val="40"/>
          <w:szCs w:val="40"/>
          <w:lang w:val="en-GB"/>
        </w:rPr>
      </w:pPr>
    </w:p>
    <w:p w14:paraId="06548C01" w14:textId="7AAD89E5" w:rsidR="00072B27" w:rsidRDefault="00072B27" w:rsidP="00072B27">
      <w:pPr>
        <w:jc w:val="center"/>
        <w:rPr>
          <w:color w:val="330066"/>
          <w:sz w:val="40"/>
          <w:szCs w:val="40"/>
          <w:lang w:val="en-GB"/>
        </w:rPr>
      </w:pPr>
      <w:r>
        <w:rPr>
          <w:b/>
          <w:bCs/>
          <w:color w:val="330066"/>
          <w:sz w:val="40"/>
          <w:szCs w:val="40"/>
          <w:lang w:val="en-GB"/>
        </w:rPr>
        <w:t>Disabled Members’ Annual Conference</w:t>
      </w:r>
      <w:r w:rsidR="00654C21">
        <w:rPr>
          <w:b/>
          <w:bCs/>
          <w:color w:val="330066"/>
          <w:sz w:val="40"/>
          <w:szCs w:val="40"/>
          <w:lang w:val="en-GB"/>
        </w:rPr>
        <w:t xml:space="preserve"> 202</w:t>
      </w:r>
      <w:r w:rsidR="004B51ED">
        <w:rPr>
          <w:b/>
          <w:bCs/>
          <w:color w:val="330066"/>
          <w:sz w:val="40"/>
          <w:szCs w:val="40"/>
          <w:lang w:val="en-GB"/>
        </w:rPr>
        <w:t>4</w:t>
      </w:r>
    </w:p>
    <w:p w14:paraId="41663303" w14:textId="0DA9279C" w:rsidR="3A1B8E77" w:rsidRDefault="3A1B8E77" w:rsidP="33C23880">
      <w:pPr>
        <w:jc w:val="center"/>
        <w:rPr>
          <w:color w:val="330066"/>
          <w:sz w:val="36"/>
          <w:szCs w:val="36"/>
          <w:lang w:val="en-GB"/>
        </w:rPr>
      </w:pPr>
    </w:p>
    <w:p w14:paraId="62276CA3" w14:textId="5C2726C6" w:rsidR="33C23880" w:rsidRDefault="33C23880" w:rsidP="33C23880">
      <w:pPr>
        <w:jc w:val="center"/>
        <w:rPr>
          <w:color w:val="330066"/>
          <w:sz w:val="36"/>
          <w:szCs w:val="36"/>
          <w:lang w:val="en-GB"/>
        </w:rPr>
      </w:pPr>
    </w:p>
    <w:p w14:paraId="11AD95A0" w14:textId="7F977F83" w:rsidR="3A1B8E77" w:rsidRDefault="3A1B8E77" w:rsidP="00BE434A">
      <w:pPr>
        <w:rPr>
          <w:color w:val="330066"/>
          <w:sz w:val="40"/>
          <w:szCs w:val="40"/>
          <w:lang w:val="en-GB"/>
        </w:rPr>
      </w:pPr>
    </w:p>
    <w:p w14:paraId="7C3EFAAC" w14:textId="2FAD9299" w:rsidR="3A1B8E77" w:rsidRDefault="3A1B8E77" w:rsidP="33C23880">
      <w:pPr>
        <w:jc w:val="center"/>
        <w:rPr>
          <w:color w:val="330066"/>
          <w:sz w:val="40"/>
          <w:szCs w:val="40"/>
          <w:lang w:val="en-GB"/>
        </w:rPr>
      </w:pPr>
    </w:p>
    <w:p w14:paraId="72AEDA71" w14:textId="77777777" w:rsidR="00FB0075" w:rsidRDefault="00FB0075" w:rsidP="33C23880">
      <w:pPr>
        <w:jc w:val="center"/>
        <w:rPr>
          <w:color w:val="330066"/>
          <w:sz w:val="40"/>
          <w:szCs w:val="40"/>
          <w:lang w:val="en-GB"/>
        </w:rPr>
      </w:pPr>
    </w:p>
    <w:p w14:paraId="246F7A3C" w14:textId="77777777" w:rsidR="00FB0075" w:rsidRDefault="00FB0075" w:rsidP="00FB0075">
      <w:pPr>
        <w:jc w:val="center"/>
        <w:rPr>
          <w:color w:val="330066"/>
          <w:sz w:val="52"/>
          <w:szCs w:val="52"/>
          <w:lang w:val="en-GB"/>
        </w:rPr>
      </w:pPr>
      <w:r>
        <w:rPr>
          <w:b/>
          <w:bCs/>
          <w:color w:val="330066"/>
          <w:sz w:val="40"/>
          <w:szCs w:val="40"/>
        </w:rPr>
        <w:t xml:space="preserve">Thursday 28 November </w:t>
      </w:r>
    </w:p>
    <w:p w14:paraId="2A83FC36" w14:textId="77777777" w:rsidR="00FB0075" w:rsidRDefault="00FB0075" w:rsidP="33C23880">
      <w:pPr>
        <w:jc w:val="center"/>
        <w:rPr>
          <w:color w:val="330066"/>
          <w:sz w:val="40"/>
          <w:szCs w:val="40"/>
          <w:lang w:val="en-GB"/>
        </w:rPr>
      </w:pPr>
    </w:p>
    <w:p w14:paraId="15DDC8B9" w14:textId="79D5D03D" w:rsidR="3A1B8E77" w:rsidRDefault="3A1B8E77" w:rsidP="33C23880">
      <w:pPr>
        <w:jc w:val="center"/>
        <w:rPr>
          <w:color w:val="330066"/>
          <w:sz w:val="40"/>
          <w:szCs w:val="40"/>
          <w:lang w:val="en-GB"/>
        </w:rPr>
      </w:pPr>
    </w:p>
    <w:p w14:paraId="281F49AE" w14:textId="7EE81CD4" w:rsidR="3A1B8E77" w:rsidRDefault="3A1B8E77" w:rsidP="33C23880">
      <w:pPr>
        <w:jc w:val="center"/>
        <w:rPr>
          <w:color w:val="330066"/>
          <w:sz w:val="40"/>
          <w:szCs w:val="40"/>
          <w:lang w:val="en-GB"/>
        </w:rPr>
      </w:pPr>
    </w:p>
    <w:p w14:paraId="7BFB9E2A" w14:textId="77777777" w:rsidR="00FB0075" w:rsidRDefault="00FB0075" w:rsidP="33C23880">
      <w:pPr>
        <w:jc w:val="center"/>
        <w:rPr>
          <w:color w:val="330066"/>
          <w:sz w:val="40"/>
          <w:szCs w:val="40"/>
          <w:lang w:val="en-GB"/>
        </w:rPr>
      </w:pPr>
    </w:p>
    <w:p w14:paraId="4A0DC958" w14:textId="77777777" w:rsidR="00FB0075" w:rsidRDefault="00FB0075" w:rsidP="33C23880">
      <w:pPr>
        <w:jc w:val="center"/>
        <w:rPr>
          <w:color w:val="330066"/>
          <w:sz w:val="40"/>
          <w:szCs w:val="40"/>
          <w:lang w:val="en-GB"/>
        </w:rPr>
      </w:pPr>
    </w:p>
    <w:p w14:paraId="1AAD672F" w14:textId="77777777" w:rsidR="00FB0075" w:rsidRDefault="00FB0075" w:rsidP="33C23880">
      <w:pPr>
        <w:jc w:val="center"/>
        <w:rPr>
          <w:color w:val="330066"/>
          <w:sz w:val="40"/>
          <w:szCs w:val="40"/>
          <w:lang w:val="en-GB"/>
        </w:rPr>
      </w:pPr>
    </w:p>
    <w:p w14:paraId="31340691" w14:textId="77777777" w:rsidR="00FB0075" w:rsidRDefault="00FB0075" w:rsidP="33C23880">
      <w:pPr>
        <w:jc w:val="center"/>
        <w:rPr>
          <w:color w:val="330066"/>
          <w:sz w:val="40"/>
          <w:szCs w:val="40"/>
          <w:lang w:val="en-GB"/>
        </w:rPr>
      </w:pPr>
    </w:p>
    <w:p w14:paraId="1A992E87" w14:textId="77777777" w:rsidR="00FB0075" w:rsidRDefault="00FB0075" w:rsidP="33C23880">
      <w:pPr>
        <w:jc w:val="center"/>
        <w:rPr>
          <w:color w:val="330066"/>
          <w:sz w:val="40"/>
          <w:szCs w:val="40"/>
          <w:lang w:val="en-GB"/>
        </w:rPr>
      </w:pPr>
    </w:p>
    <w:p w14:paraId="268EFE01" w14:textId="77777777" w:rsidR="00FB0075" w:rsidRDefault="00FB0075" w:rsidP="33C23880">
      <w:pPr>
        <w:jc w:val="center"/>
        <w:rPr>
          <w:color w:val="330066"/>
          <w:sz w:val="40"/>
          <w:szCs w:val="40"/>
          <w:lang w:val="en-GB"/>
        </w:rPr>
      </w:pPr>
    </w:p>
    <w:p w14:paraId="00259286" w14:textId="7D4AD2EA" w:rsidR="2C152B84" w:rsidRDefault="2C152B84" w:rsidP="33C23880">
      <w:pPr>
        <w:jc w:val="center"/>
        <w:rPr>
          <w:color w:val="330066"/>
          <w:sz w:val="40"/>
          <w:szCs w:val="40"/>
          <w:lang w:val="en-GB"/>
        </w:rPr>
      </w:pPr>
      <w:r w:rsidRPr="33C23880">
        <w:rPr>
          <w:b/>
          <w:bCs/>
          <w:color w:val="330066"/>
          <w:sz w:val="40"/>
          <w:szCs w:val="40"/>
          <w:lang w:val="en-GB"/>
        </w:rPr>
        <w:t>Nominations for the</w:t>
      </w:r>
    </w:p>
    <w:p w14:paraId="5A9401A7" w14:textId="29A5BD21" w:rsidR="2C152B84" w:rsidRDefault="00184EAA" w:rsidP="33C23880">
      <w:pPr>
        <w:jc w:val="center"/>
        <w:rPr>
          <w:color w:val="330066"/>
          <w:sz w:val="40"/>
          <w:szCs w:val="40"/>
          <w:lang w:val="en-GB"/>
        </w:rPr>
      </w:pPr>
      <w:r>
        <w:rPr>
          <w:b/>
          <w:bCs/>
          <w:color w:val="330066"/>
          <w:sz w:val="40"/>
          <w:szCs w:val="40"/>
          <w:lang w:val="en-GB"/>
        </w:rPr>
        <w:t>D</w:t>
      </w:r>
      <w:r w:rsidR="00D463CB">
        <w:rPr>
          <w:b/>
          <w:bCs/>
          <w:color w:val="330066"/>
          <w:sz w:val="40"/>
          <w:szCs w:val="40"/>
          <w:lang w:val="en-GB"/>
        </w:rPr>
        <w:t>isabled</w:t>
      </w:r>
      <w:r w:rsidR="2C152B84" w:rsidRPr="33C23880">
        <w:rPr>
          <w:b/>
          <w:bCs/>
          <w:color w:val="330066"/>
          <w:sz w:val="40"/>
          <w:szCs w:val="40"/>
          <w:lang w:val="en-GB"/>
        </w:rPr>
        <w:t xml:space="preserve"> Members’ Standing Committee</w:t>
      </w:r>
    </w:p>
    <w:p w14:paraId="61442E0D" w14:textId="0307FBCD" w:rsidR="3A1B8E77" w:rsidRDefault="3A1B8E77" w:rsidP="33C23880">
      <w:pPr>
        <w:jc w:val="center"/>
        <w:rPr>
          <w:color w:val="330066"/>
          <w:sz w:val="40"/>
          <w:szCs w:val="40"/>
          <w:lang w:val="en-GB"/>
        </w:rPr>
      </w:pPr>
    </w:p>
    <w:p w14:paraId="448E2525" w14:textId="7E9F5D1F" w:rsidR="3A1B8E77" w:rsidRDefault="3A1B8E77" w:rsidP="33C23880">
      <w:pPr>
        <w:jc w:val="center"/>
        <w:rPr>
          <w:color w:val="330066"/>
          <w:sz w:val="40"/>
          <w:szCs w:val="40"/>
          <w:lang w:val="en-GB"/>
        </w:rPr>
      </w:pPr>
    </w:p>
    <w:p w14:paraId="01C80F09" w14:textId="3E4D123D" w:rsidR="3A1B8E77" w:rsidRDefault="3A1B8E77" w:rsidP="33C23880">
      <w:pPr>
        <w:jc w:val="center"/>
        <w:rPr>
          <w:color w:val="330066"/>
          <w:sz w:val="40"/>
          <w:szCs w:val="40"/>
          <w:lang w:val="en-GB"/>
        </w:rPr>
      </w:pPr>
    </w:p>
    <w:p w14:paraId="1DA91FB9" w14:textId="3E44153E" w:rsidR="33C23880" w:rsidRDefault="33C23880" w:rsidP="33C23880">
      <w:pPr>
        <w:jc w:val="center"/>
        <w:rPr>
          <w:color w:val="330066"/>
          <w:sz w:val="40"/>
          <w:szCs w:val="40"/>
          <w:lang w:val="en-GB"/>
        </w:rPr>
      </w:pPr>
    </w:p>
    <w:p w14:paraId="628FCBDE" w14:textId="77777777" w:rsidR="00FB0075" w:rsidRDefault="00FB0075" w:rsidP="33C23880">
      <w:pPr>
        <w:rPr>
          <w:color w:val="330066"/>
          <w:sz w:val="36"/>
          <w:szCs w:val="36"/>
          <w:lang w:val="en-GB"/>
        </w:rPr>
      </w:pPr>
    </w:p>
    <w:p w14:paraId="543796D4" w14:textId="37065C05" w:rsidR="33C23880" w:rsidRDefault="33C23880" w:rsidP="33C23880"/>
    <w:p w14:paraId="634EC8C6" w14:textId="70CBAFD1" w:rsidR="3A1B8E77" w:rsidRDefault="3A1B8E77" w:rsidP="3A1B8E77"/>
    <w:p w14:paraId="09032555" w14:textId="77777777" w:rsidR="00C730B1" w:rsidRPr="00C730B1" w:rsidRDefault="00C730B1" w:rsidP="00C730B1">
      <w:pPr>
        <w:rPr>
          <w:b/>
          <w:bCs/>
        </w:rPr>
      </w:pPr>
      <w:r w:rsidRPr="00C730B1">
        <w:rPr>
          <w:b/>
          <w:bCs/>
        </w:rPr>
        <w:t>Extract from Standing Orders relating to nominations</w:t>
      </w:r>
    </w:p>
    <w:p w14:paraId="58BBE001" w14:textId="77777777" w:rsidR="00C730B1" w:rsidRDefault="00C730B1" w:rsidP="00C730B1">
      <w:pPr>
        <w:spacing w:line="300" w:lineRule="auto"/>
      </w:pPr>
    </w:p>
    <w:p w14:paraId="3A8D740F" w14:textId="2C73B5F0" w:rsidR="00C730B1" w:rsidRDefault="00C730B1" w:rsidP="00C730B1">
      <w:pPr>
        <w:spacing w:line="300" w:lineRule="auto"/>
      </w:pPr>
      <w:r>
        <w:t>Nominations submitted by branches/local associations must have been approved either by a quorate branch meeting, or by a properly constituted meeting of members from the relevant constituent group, or by a quorate branch committee meeting. The secretary of the branch/local association will confirm that nominations submitted have received such approval.</w:t>
      </w:r>
    </w:p>
    <w:p w14:paraId="6E177759" w14:textId="77777777" w:rsidR="00C730B1" w:rsidRDefault="00C730B1" w:rsidP="00C730B1">
      <w:pPr>
        <w:spacing w:line="300" w:lineRule="auto"/>
      </w:pPr>
    </w:p>
    <w:p w14:paraId="5FAA3A4A" w14:textId="08E61BBD" w:rsidR="00C730B1" w:rsidRDefault="00C730B1" w:rsidP="00C730B1">
      <w:pPr>
        <w:spacing w:line="300" w:lineRule="auto"/>
      </w:pPr>
      <w:r>
        <w:t>1.7</w:t>
      </w:r>
      <w:r>
        <w:tab/>
        <w:t xml:space="preserve">Elections The election of standing committee members will be determined by </w:t>
      </w:r>
      <w:r w:rsidR="00FA47DC">
        <w:t>a secret</w:t>
      </w:r>
      <w:r>
        <w:t xml:space="preserve"> ballot of all voting delegates present during the relevant annual equality conferences. Voting will be in a single ballot conducted by single transferable vote. Should there be a casual vacancy or an unfilled vacancy at the time of the annual conference it will be filled by the candidate with the next highest number of votes after members have been elected to the full-term vacancies.</w:t>
      </w:r>
    </w:p>
    <w:p w14:paraId="69731E71" w14:textId="77777777" w:rsidR="00C730B1" w:rsidRDefault="00C730B1" w:rsidP="00C730B1">
      <w:pPr>
        <w:spacing w:line="300" w:lineRule="auto"/>
      </w:pPr>
    </w:p>
    <w:p w14:paraId="07B901C5" w14:textId="712A53B5" w:rsidR="00C730B1" w:rsidRDefault="00C730B1" w:rsidP="00C730B1">
      <w:pPr>
        <w:spacing w:line="300" w:lineRule="auto"/>
      </w:pPr>
      <w:r>
        <w:t>1.8</w:t>
      </w:r>
      <w:r>
        <w:tab/>
        <w:t xml:space="preserve">Co-options. The standing committees will have the power to co-opt members where an insufficient number of nominations have been made to the committee at any annual conference, or in the case of a casual vacancy arising between annual conferences. Members co-opted must fulfil the criteria for eligibility outlined in paragraph 1.4 above. Co-options will only occur in these circumstances and will cease at the annual conference following co-option when the vacancy can be filled through the process of election. When co-opting, standing committees (other than the </w:t>
      </w:r>
      <w:r w:rsidR="1A360460">
        <w:t>D</w:t>
      </w:r>
      <w:r>
        <w:t>MC) shall take gender balance into account.</w:t>
      </w:r>
    </w:p>
    <w:p w14:paraId="30C4C73D" w14:textId="0D7A7EA2" w:rsidR="00C730B1" w:rsidRPr="00BE434A" w:rsidRDefault="00C730B1" w:rsidP="00BE434A">
      <w:pPr>
        <w:widowControl/>
        <w:autoSpaceDE/>
        <w:autoSpaceDN/>
        <w:spacing w:after="160" w:line="259" w:lineRule="auto"/>
      </w:pPr>
      <w:r>
        <w:br w:type="page"/>
      </w:r>
    </w:p>
    <w:p w14:paraId="081C3B84" w14:textId="77777777" w:rsidR="00C730B1" w:rsidRDefault="00C730B1" w:rsidP="00AB4548">
      <w:pPr>
        <w:spacing w:before="101" w:line="300" w:lineRule="auto"/>
        <w:ind w:left="253"/>
        <w:rPr>
          <w:b/>
          <w:spacing w:val="-2"/>
        </w:rPr>
      </w:pPr>
      <w:r w:rsidRPr="00AB4548">
        <w:rPr>
          <w:b/>
        </w:rPr>
        <w:lastRenderedPageBreak/>
        <w:t>Vacancies</w:t>
      </w:r>
      <w:r w:rsidRPr="00AB4548">
        <w:rPr>
          <w:b/>
          <w:spacing w:val="-7"/>
        </w:rPr>
        <w:t xml:space="preserve"> </w:t>
      </w:r>
      <w:r w:rsidRPr="00AB4548">
        <w:rPr>
          <w:b/>
        </w:rPr>
        <w:t>to</w:t>
      </w:r>
      <w:r w:rsidRPr="00AB4548">
        <w:rPr>
          <w:b/>
          <w:spacing w:val="-8"/>
        </w:rPr>
        <w:t xml:space="preserve"> </w:t>
      </w:r>
      <w:r w:rsidRPr="00AB4548">
        <w:rPr>
          <w:b/>
        </w:rPr>
        <w:t>which</w:t>
      </w:r>
      <w:r w:rsidRPr="00AB4548">
        <w:rPr>
          <w:b/>
          <w:spacing w:val="-5"/>
        </w:rPr>
        <w:t xml:space="preserve"> </w:t>
      </w:r>
      <w:r w:rsidRPr="00AB4548">
        <w:rPr>
          <w:b/>
        </w:rPr>
        <w:t>nominations</w:t>
      </w:r>
      <w:r w:rsidRPr="00AB4548">
        <w:rPr>
          <w:b/>
          <w:spacing w:val="-6"/>
        </w:rPr>
        <w:t xml:space="preserve"> </w:t>
      </w:r>
      <w:r w:rsidRPr="00AB4548">
        <w:rPr>
          <w:b/>
        </w:rPr>
        <w:t>are</w:t>
      </w:r>
      <w:r w:rsidRPr="00AB4548">
        <w:rPr>
          <w:b/>
          <w:spacing w:val="-6"/>
        </w:rPr>
        <w:t xml:space="preserve"> </w:t>
      </w:r>
      <w:r w:rsidRPr="00AB4548">
        <w:rPr>
          <w:b/>
          <w:spacing w:val="-2"/>
        </w:rPr>
        <w:t>sought</w:t>
      </w:r>
    </w:p>
    <w:p w14:paraId="64EFA68B" w14:textId="77777777" w:rsidR="004B51ED" w:rsidRPr="00AB4548" w:rsidRDefault="004B51ED" w:rsidP="00AB4548">
      <w:pPr>
        <w:spacing w:before="101" w:line="300" w:lineRule="auto"/>
        <w:ind w:left="253"/>
        <w:rPr>
          <w:b/>
        </w:rPr>
      </w:pPr>
    </w:p>
    <w:p w14:paraId="42253D38" w14:textId="77777777" w:rsidR="004B51ED" w:rsidRPr="004B51ED" w:rsidRDefault="004B51ED" w:rsidP="004B51ED">
      <w:pPr>
        <w:numPr>
          <w:ilvl w:val="0"/>
          <w:numId w:val="7"/>
        </w:numPr>
        <w:tabs>
          <w:tab w:val="left" w:pos="973"/>
          <w:tab w:val="left" w:pos="975"/>
        </w:tabs>
        <w:spacing w:line="300" w:lineRule="auto"/>
        <w:rPr>
          <w:lang w:val="en-GB"/>
        </w:rPr>
      </w:pPr>
      <w:r w:rsidRPr="004B51ED">
        <w:rPr>
          <w:b/>
          <w:bCs/>
          <w:lang w:val="en-GB"/>
        </w:rPr>
        <w:t>5 vacancies for a term of two years</w:t>
      </w:r>
      <w:r w:rsidRPr="004B51ED">
        <w:rPr>
          <w:lang w:val="en-GB"/>
        </w:rPr>
        <w:t> </w:t>
      </w:r>
    </w:p>
    <w:p w14:paraId="29AA73B3" w14:textId="77777777" w:rsidR="004B51ED" w:rsidRPr="004B51ED" w:rsidRDefault="004B51ED" w:rsidP="004B51ED">
      <w:pPr>
        <w:numPr>
          <w:ilvl w:val="0"/>
          <w:numId w:val="8"/>
        </w:numPr>
        <w:tabs>
          <w:tab w:val="left" w:pos="973"/>
          <w:tab w:val="left" w:pos="975"/>
        </w:tabs>
        <w:spacing w:line="300" w:lineRule="auto"/>
        <w:rPr>
          <w:lang w:val="en-GB"/>
        </w:rPr>
      </w:pPr>
      <w:r w:rsidRPr="004B51ED">
        <w:rPr>
          <w:b/>
          <w:bCs/>
          <w:lang w:val="en-GB"/>
        </w:rPr>
        <w:t>1 vacancy for a term of one year</w:t>
      </w:r>
      <w:r w:rsidRPr="004B51ED">
        <w:rPr>
          <w:lang w:val="en-GB"/>
        </w:rPr>
        <w:t> </w:t>
      </w:r>
    </w:p>
    <w:p w14:paraId="036C698F" w14:textId="1AFC42AA" w:rsidR="00C730B1" w:rsidRPr="00AB4548" w:rsidRDefault="00C730B1" w:rsidP="00AB4548">
      <w:pPr>
        <w:tabs>
          <w:tab w:val="left" w:pos="973"/>
          <w:tab w:val="left" w:pos="975"/>
        </w:tabs>
        <w:spacing w:line="300" w:lineRule="auto"/>
        <w:ind w:left="613"/>
      </w:pPr>
    </w:p>
    <w:p w14:paraId="711A4419" w14:textId="77777777" w:rsidR="00C730B1" w:rsidRPr="00AB4548" w:rsidRDefault="00C730B1" w:rsidP="00AB4548">
      <w:pPr>
        <w:pStyle w:val="BodyText"/>
        <w:spacing w:before="4" w:line="300" w:lineRule="auto"/>
      </w:pPr>
    </w:p>
    <w:p w14:paraId="5B407EEB" w14:textId="242ACA63" w:rsidR="00C730B1" w:rsidRPr="00AB4548" w:rsidRDefault="00C730B1" w:rsidP="00AB4548">
      <w:pPr>
        <w:pStyle w:val="BodyText"/>
        <w:spacing w:before="1" w:line="300" w:lineRule="auto"/>
        <w:ind w:left="253"/>
      </w:pPr>
      <w:r w:rsidRPr="00AB4548">
        <w:t>and</w:t>
      </w:r>
      <w:r w:rsidRPr="00AB4548">
        <w:rPr>
          <w:spacing w:val="-8"/>
        </w:rPr>
        <w:t xml:space="preserve"> </w:t>
      </w:r>
      <w:r w:rsidRPr="00AB4548">
        <w:t>the</w:t>
      </w:r>
      <w:r w:rsidRPr="00AB4548">
        <w:rPr>
          <w:spacing w:val="-3"/>
        </w:rPr>
        <w:t xml:space="preserve"> </w:t>
      </w:r>
      <w:r w:rsidRPr="00AB4548">
        <w:t>following</w:t>
      </w:r>
      <w:r w:rsidRPr="00AB4548">
        <w:rPr>
          <w:spacing w:val="-5"/>
        </w:rPr>
        <w:t xml:space="preserve"> </w:t>
      </w:r>
      <w:r w:rsidR="00995376">
        <w:t>four</w:t>
      </w:r>
      <w:r w:rsidRPr="00AB4548">
        <w:rPr>
          <w:spacing w:val="-1"/>
        </w:rPr>
        <w:t xml:space="preserve"> </w:t>
      </w:r>
      <w:r w:rsidR="1C4ACCC0" w:rsidRPr="00AB4548">
        <w:rPr>
          <w:spacing w:val="-1"/>
        </w:rPr>
        <w:t xml:space="preserve">nominations </w:t>
      </w:r>
      <w:r w:rsidRPr="00AB4548">
        <w:t>have</w:t>
      </w:r>
      <w:r w:rsidRPr="00AB4548">
        <w:rPr>
          <w:spacing w:val="-3"/>
        </w:rPr>
        <w:t xml:space="preserve"> </w:t>
      </w:r>
      <w:r w:rsidRPr="00AB4548">
        <w:t>been</w:t>
      </w:r>
      <w:r w:rsidRPr="00AB4548">
        <w:rPr>
          <w:spacing w:val="-5"/>
        </w:rPr>
        <w:t xml:space="preserve"> </w:t>
      </w:r>
      <w:r w:rsidRPr="00AB4548">
        <w:rPr>
          <w:spacing w:val="-2"/>
        </w:rPr>
        <w:t>submitted:</w:t>
      </w:r>
    </w:p>
    <w:p w14:paraId="5451ED50" w14:textId="77777777" w:rsidR="00C730B1" w:rsidRPr="00AB4548" w:rsidRDefault="00C730B1" w:rsidP="00AB4548">
      <w:pPr>
        <w:pStyle w:val="BodyText"/>
        <w:spacing w:line="300" w:lineRule="auto"/>
      </w:pPr>
    </w:p>
    <w:p w14:paraId="6609FE23" w14:textId="77777777" w:rsidR="00C730B1" w:rsidRPr="00AB4548" w:rsidRDefault="00C730B1" w:rsidP="00AB4548">
      <w:pPr>
        <w:pStyle w:val="BodyText"/>
        <w:spacing w:before="8" w:line="300" w:lineRule="auto"/>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373"/>
        <w:gridCol w:w="5529"/>
      </w:tblGrid>
      <w:tr w:rsidR="00C730B1" w:rsidRPr="00AB4548" w14:paraId="19D3E9A4" w14:textId="77777777" w:rsidTr="43F15C28">
        <w:trPr>
          <w:trHeight w:val="453"/>
          <w:jc w:val="center"/>
        </w:trPr>
        <w:tc>
          <w:tcPr>
            <w:tcW w:w="3373" w:type="dxa"/>
          </w:tcPr>
          <w:p w14:paraId="28676A05" w14:textId="77777777" w:rsidR="00C730B1" w:rsidRPr="00AB4548" w:rsidRDefault="00C730B1" w:rsidP="00AB4548">
            <w:pPr>
              <w:pStyle w:val="TableParagraph"/>
              <w:spacing w:before="50" w:line="300" w:lineRule="auto"/>
              <w:rPr>
                <w:b/>
              </w:rPr>
            </w:pPr>
            <w:r w:rsidRPr="00AB4548">
              <w:rPr>
                <w:b/>
                <w:spacing w:val="-2"/>
              </w:rPr>
              <w:t>Nominee</w:t>
            </w:r>
          </w:p>
        </w:tc>
        <w:tc>
          <w:tcPr>
            <w:tcW w:w="5529" w:type="dxa"/>
          </w:tcPr>
          <w:p w14:paraId="225B0B79" w14:textId="77777777" w:rsidR="00C730B1" w:rsidRPr="00AB4548" w:rsidRDefault="00C730B1" w:rsidP="00AB4548">
            <w:pPr>
              <w:pStyle w:val="TableParagraph"/>
              <w:spacing w:before="50" w:line="300" w:lineRule="auto"/>
              <w:rPr>
                <w:b/>
              </w:rPr>
            </w:pPr>
            <w:r w:rsidRPr="00AB4548">
              <w:rPr>
                <w:b/>
              </w:rPr>
              <w:t>College</w:t>
            </w:r>
            <w:r w:rsidRPr="00AB4548">
              <w:rPr>
                <w:b/>
                <w:spacing w:val="-5"/>
              </w:rPr>
              <w:t xml:space="preserve"> </w:t>
            </w:r>
            <w:r w:rsidRPr="00AB4548">
              <w:rPr>
                <w:b/>
              </w:rPr>
              <w:t>/</w:t>
            </w:r>
            <w:r w:rsidRPr="00AB4548">
              <w:rPr>
                <w:b/>
                <w:spacing w:val="-5"/>
              </w:rPr>
              <w:t xml:space="preserve"> </w:t>
            </w:r>
            <w:r w:rsidRPr="00AB4548">
              <w:rPr>
                <w:b/>
                <w:spacing w:val="-2"/>
              </w:rPr>
              <w:t>University</w:t>
            </w:r>
          </w:p>
        </w:tc>
      </w:tr>
      <w:tr w:rsidR="00C730B1" w:rsidRPr="00AB4548" w14:paraId="4620C327" w14:textId="77777777" w:rsidTr="43F15C28">
        <w:trPr>
          <w:trHeight w:val="398"/>
          <w:jc w:val="center"/>
        </w:trPr>
        <w:tc>
          <w:tcPr>
            <w:tcW w:w="3373" w:type="dxa"/>
          </w:tcPr>
          <w:p w14:paraId="71B6F365" w14:textId="76527FED" w:rsidR="00C730B1" w:rsidRPr="00AB4548" w:rsidRDefault="00BE542E" w:rsidP="22051A42">
            <w:pPr>
              <w:pStyle w:val="TableParagraph"/>
              <w:spacing w:before="50" w:line="300" w:lineRule="auto"/>
              <w:rPr>
                <w:rFonts w:cs="Arial"/>
                <w:lang w:val="en-GB"/>
              </w:rPr>
            </w:pPr>
            <w:r>
              <w:rPr>
                <w:rFonts w:cs="Arial"/>
                <w:lang w:val="en-GB"/>
              </w:rPr>
              <w:t>Kevin Daws</w:t>
            </w:r>
          </w:p>
        </w:tc>
        <w:tc>
          <w:tcPr>
            <w:tcW w:w="5529" w:type="dxa"/>
          </w:tcPr>
          <w:p w14:paraId="12A45A16" w14:textId="0EA079ED" w:rsidR="00C730B1" w:rsidRPr="00AB4548" w:rsidRDefault="00BE542E" w:rsidP="00AB4548">
            <w:pPr>
              <w:pStyle w:val="TableParagraph"/>
              <w:spacing w:before="51" w:line="300" w:lineRule="auto"/>
            </w:pPr>
            <w:r>
              <w:t>City of Bristol College</w:t>
            </w:r>
          </w:p>
        </w:tc>
      </w:tr>
      <w:tr w:rsidR="00C730B1" w:rsidRPr="00AB4548" w14:paraId="2FB862DF" w14:textId="77777777" w:rsidTr="43F15C28">
        <w:trPr>
          <w:trHeight w:val="400"/>
          <w:jc w:val="center"/>
        </w:trPr>
        <w:tc>
          <w:tcPr>
            <w:tcW w:w="3373" w:type="dxa"/>
          </w:tcPr>
          <w:p w14:paraId="71EB7BBE" w14:textId="24EF73B3" w:rsidR="00C730B1" w:rsidRPr="00A851E7" w:rsidRDefault="00261247" w:rsidP="22051A42">
            <w:pPr>
              <w:pStyle w:val="TableParagraph"/>
              <w:spacing w:before="52" w:line="300" w:lineRule="auto"/>
              <w:rPr>
                <w:lang w:val="en-GB"/>
              </w:rPr>
            </w:pPr>
            <w:r w:rsidRPr="00A851E7">
              <w:rPr>
                <w:lang w:val="en-GB"/>
              </w:rPr>
              <w:t>Dan Green</w:t>
            </w:r>
          </w:p>
        </w:tc>
        <w:tc>
          <w:tcPr>
            <w:tcW w:w="5529" w:type="dxa"/>
          </w:tcPr>
          <w:p w14:paraId="71F71A49" w14:textId="04FFCE6F" w:rsidR="00C730B1" w:rsidRPr="00A851E7" w:rsidRDefault="00261247" w:rsidP="22051A42">
            <w:pPr>
              <w:pStyle w:val="TableParagraph"/>
              <w:spacing w:before="52" w:line="300" w:lineRule="auto"/>
              <w:rPr>
                <w:lang w:val="en-GB"/>
              </w:rPr>
            </w:pPr>
            <w:r w:rsidRPr="00A851E7">
              <w:rPr>
                <w:rFonts w:cs="Arial"/>
              </w:rPr>
              <w:t>Heriot-Watt University</w:t>
            </w:r>
          </w:p>
        </w:tc>
      </w:tr>
      <w:tr w:rsidR="597AB752" w:rsidRPr="00AB4548" w14:paraId="797AF94F" w14:textId="77777777" w:rsidTr="43F15C28">
        <w:trPr>
          <w:trHeight w:val="400"/>
          <w:jc w:val="center"/>
        </w:trPr>
        <w:tc>
          <w:tcPr>
            <w:tcW w:w="3373" w:type="dxa"/>
          </w:tcPr>
          <w:p w14:paraId="65AC8701" w14:textId="7BE6EBA5" w:rsidR="5448CFAB" w:rsidRPr="00AB4548" w:rsidRDefault="00A73B8A" w:rsidP="00AB4548">
            <w:pPr>
              <w:pStyle w:val="TableParagraph"/>
              <w:spacing w:line="300" w:lineRule="auto"/>
              <w:rPr>
                <w:lang w:val="en-GB"/>
              </w:rPr>
            </w:pPr>
            <w:r>
              <w:rPr>
                <w:lang w:val="en-GB"/>
              </w:rPr>
              <w:t>Sophia</w:t>
            </w:r>
            <w:r w:rsidRPr="00A73B8A">
              <w:rPr>
                <w:lang w:val="en-GB"/>
              </w:rPr>
              <w:t xml:space="preserve"> </w:t>
            </w:r>
            <w:r w:rsidRPr="00A73B8A">
              <w:rPr>
                <w:rFonts w:cs="Arial"/>
              </w:rPr>
              <w:t>Lycouris</w:t>
            </w:r>
          </w:p>
        </w:tc>
        <w:tc>
          <w:tcPr>
            <w:tcW w:w="5529" w:type="dxa"/>
          </w:tcPr>
          <w:p w14:paraId="5D9D77BF" w14:textId="4C8F1C55" w:rsidR="5448CFAB" w:rsidRPr="00A73B8A" w:rsidRDefault="00A73B8A" w:rsidP="00AB4548">
            <w:pPr>
              <w:pStyle w:val="TableParagraph"/>
              <w:spacing w:line="300" w:lineRule="auto"/>
              <w:rPr>
                <w:lang w:val="en-GB"/>
              </w:rPr>
            </w:pPr>
            <w:r w:rsidRPr="00A73B8A">
              <w:t>The University of Edinburgh</w:t>
            </w:r>
          </w:p>
        </w:tc>
      </w:tr>
      <w:tr w:rsidR="00A73B8A" w:rsidRPr="00AB4548" w14:paraId="3E3253D9" w14:textId="77777777" w:rsidTr="43F15C28">
        <w:trPr>
          <w:trHeight w:val="400"/>
          <w:jc w:val="center"/>
        </w:trPr>
        <w:tc>
          <w:tcPr>
            <w:tcW w:w="3373" w:type="dxa"/>
          </w:tcPr>
          <w:p w14:paraId="0E54C59A" w14:textId="29D6AC8C" w:rsidR="00A73B8A" w:rsidRPr="00AB4548" w:rsidRDefault="00A73B8A" w:rsidP="00A73B8A">
            <w:pPr>
              <w:pStyle w:val="TableParagraph"/>
              <w:spacing w:line="300" w:lineRule="auto"/>
              <w:rPr>
                <w:lang w:val="en-GB"/>
              </w:rPr>
            </w:pPr>
            <w:r>
              <w:rPr>
                <w:lang w:val="en-GB"/>
              </w:rPr>
              <w:t>Jennifer Dods</w:t>
            </w:r>
          </w:p>
        </w:tc>
        <w:tc>
          <w:tcPr>
            <w:tcW w:w="5529" w:type="dxa"/>
          </w:tcPr>
          <w:p w14:paraId="15B9C569" w14:textId="2BA63E31" w:rsidR="00A73B8A" w:rsidRPr="00AB4548" w:rsidRDefault="00A73B8A" w:rsidP="00A73B8A">
            <w:pPr>
              <w:pStyle w:val="TableParagraph"/>
              <w:spacing w:line="300" w:lineRule="auto"/>
              <w:rPr>
                <w:lang w:val="en-GB"/>
              </w:rPr>
            </w:pPr>
            <w:r>
              <w:rPr>
                <w:rFonts w:cs="Arial"/>
              </w:rPr>
              <w:t>Leeds Beckett University</w:t>
            </w:r>
          </w:p>
        </w:tc>
      </w:tr>
    </w:tbl>
    <w:p w14:paraId="101358C8" w14:textId="77777777" w:rsidR="00C730B1" w:rsidRPr="00AB4548" w:rsidRDefault="00C730B1" w:rsidP="00AB4548">
      <w:pPr>
        <w:pStyle w:val="BodyText"/>
        <w:spacing w:line="300" w:lineRule="auto"/>
      </w:pPr>
    </w:p>
    <w:p w14:paraId="08205CB4" w14:textId="77777777" w:rsidR="00C730B1" w:rsidRPr="00AB4548" w:rsidRDefault="00C730B1" w:rsidP="00AB4548">
      <w:pPr>
        <w:pStyle w:val="BodyText"/>
        <w:spacing w:before="3" w:line="300" w:lineRule="auto"/>
      </w:pPr>
    </w:p>
    <w:p w14:paraId="070F02E9" w14:textId="49509AED" w:rsidR="00C730B1" w:rsidRPr="00A73B8A" w:rsidRDefault="00C730B1" w:rsidP="22051A42">
      <w:pPr>
        <w:pStyle w:val="xmsonormal"/>
        <w:shd w:val="clear" w:color="auto" w:fill="FFFFFF" w:themeFill="background1"/>
        <w:spacing w:before="0" w:beforeAutospacing="0" w:after="0" w:afterAutospacing="0" w:line="300" w:lineRule="auto"/>
        <w:rPr>
          <w:rFonts w:ascii="Verdana" w:hAnsi="Verdana" w:cs="Arial"/>
          <w:b/>
          <w:bCs/>
          <w:sz w:val="22"/>
          <w:szCs w:val="22"/>
          <w:lang w:val="en-GB"/>
        </w:rPr>
      </w:pPr>
      <w:r w:rsidRPr="00A73B8A">
        <w:rPr>
          <w:rStyle w:val="normaltextrun"/>
          <w:rFonts w:ascii="Verdana" w:hAnsi="Verdana" w:cs="Segoe UI"/>
          <w:b/>
          <w:bCs/>
          <w:sz w:val="22"/>
          <w:szCs w:val="22"/>
          <w:lang w:val="en-GB"/>
        </w:rPr>
        <w:t xml:space="preserve">Name </w:t>
      </w:r>
      <w:r w:rsidRPr="00A73B8A">
        <w:rPr>
          <w:rStyle w:val="tabchar"/>
          <w:rFonts w:ascii="Verdana" w:hAnsi="Verdana" w:cs="Calibri"/>
          <w:b/>
          <w:bCs/>
          <w:sz w:val="22"/>
          <w:szCs w:val="22"/>
        </w:rPr>
        <w:tab/>
      </w:r>
      <w:r w:rsidRPr="00A73B8A">
        <w:rPr>
          <w:rStyle w:val="tabchar"/>
          <w:rFonts w:ascii="Verdana" w:hAnsi="Verdana" w:cs="Calibri"/>
          <w:b/>
          <w:bCs/>
          <w:sz w:val="22"/>
          <w:szCs w:val="22"/>
        </w:rPr>
        <w:tab/>
      </w:r>
      <w:r w:rsidR="00BE542E" w:rsidRPr="00A73B8A">
        <w:rPr>
          <w:rFonts w:ascii="Verdana" w:hAnsi="Verdana" w:cs="Arial"/>
          <w:b/>
          <w:bCs/>
          <w:sz w:val="22"/>
          <w:szCs w:val="22"/>
          <w:bdr w:val="none" w:sz="0" w:space="0" w:color="auto" w:frame="1"/>
        </w:rPr>
        <w:t>Kevin Daws</w:t>
      </w:r>
    </w:p>
    <w:p w14:paraId="65EF6142" w14:textId="6C0BE05C" w:rsidR="00C730B1" w:rsidRPr="00A73B8A" w:rsidRDefault="00C730B1" w:rsidP="22051A42">
      <w:pPr>
        <w:pStyle w:val="paragraph"/>
        <w:spacing w:before="0" w:beforeAutospacing="0" w:after="0" w:afterAutospacing="0" w:line="300" w:lineRule="auto"/>
        <w:textAlignment w:val="baseline"/>
        <w:rPr>
          <w:rFonts w:ascii="Verdana" w:hAnsi="Verdana" w:cs="Segoe UI"/>
          <w:b/>
          <w:bCs/>
          <w:sz w:val="22"/>
          <w:szCs w:val="22"/>
          <w:lang w:val="en-GB"/>
        </w:rPr>
      </w:pPr>
      <w:r w:rsidRPr="00A73B8A">
        <w:rPr>
          <w:rStyle w:val="normaltextrun"/>
          <w:rFonts w:ascii="Verdana" w:hAnsi="Verdana" w:cs="Segoe UI"/>
          <w:b/>
          <w:bCs/>
          <w:sz w:val="22"/>
          <w:szCs w:val="22"/>
          <w:lang w:val="en-GB"/>
        </w:rPr>
        <w:t>Branch</w:t>
      </w:r>
      <w:r w:rsidRPr="00A73B8A">
        <w:rPr>
          <w:rFonts w:ascii="Verdana" w:hAnsi="Verdana"/>
          <w:b/>
          <w:bCs/>
          <w:sz w:val="22"/>
          <w:szCs w:val="22"/>
        </w:rPr>
        <w:tab/>
      </w:r>
      <w:r w:rsidRPr="00A73B8A">
        <w:rPr>
          <w:rFonts w:ascii="Verdana" w:hAnsi="Verdana"/>
          <w:b/>
          <w:bCs/>
          <w:sz w:val="22"/>
          <w:szCs w:val="22"/>
        </w:rPr>
        <w:tab/>
      </w:r>
      <w:r w:rsidR="00BE542E" w:rsidRPr="00A73B8A">
        <w:rPr>
          <w:rFonts w:ascii="Verdana" w:hAnsi="Verdana"/>
          <w:b/>
          <w:bCs/>
          <w:sz w:val="22"/>
          <w:szCs w:val="22"/>
        </w:rPr>
        <w:t>City of Bristol College</w:t>
      </w:r>
    </w:p>
    <w:p w14:paraId="2B731F28" w14:textId="11A2DCA9" w:rsidR="00C730B1" w:rsidRPr="00A73B8A" w:rsidRDefault="00C730B1" w:rsidP="00AB4548">
      <w:pPr>
        <w:pStyle w:val="paragraph"/>
        <w:spacing w:before="0" w:beforeAutospacing="0" w:after="0" w:afterAutospacing="0" w:line="300" w:lineRule="auto"/>
        <w:textAlignment w:val="baseline"/>
        <w:rPr>
          <w:rFonts w:ascii="Verdana" w:hAnsi="Verdana" w:cs="Segoe UI"/>
          <w:b/>
          <w:bCs/>
          <w:sz w:val="22"/>
          <w:szCs w:val="22"/>
          <w:lang w:val="en-GB"/>
        </w:rPr>
      </w:pPr>
      <w:r w:rsidRPr="00A73B8A">
        <w:rPr>
          <w:rStyle w:val="normaltextrun"/>
          <w:rFonts w:ascii="Verdana" w:hAnsi="Verdana" w:cs="Segoe UI"/>
          <w:b/>
          <w:bCs/>
          <w:sz w:val="22"/>
          <w:szCs w:val="22"/>
          <w:lang w:val="en-GB"/>
        </w:rPr>
        <w:t>Word Count</w:t>
      </w:r>
      <w:r w:rsidRPr="00A73B8A">
        <w:rPr>
          <w:rFonts w:ascii="Verdana" w:hAnsi="Verdana"/>
          <w:b/>
          <w:bCs/>
          <w:sz w:val="22"/>
          <w:szCs w:val="22"/>
        </w:rPr>
        <w:tab/>
      </w:r>
      <w:r w:rsidR="00BE542E" w:rsidRPr="00A73B8A">
        <w:rPr>
          <w:rFonts w:ascii="Verdana" w:hAnsi="Verdana"/>
          <w:b/>
          <w:bCs/>
          <w:sz w:val="22"/>
          <w:szCs w:val="22"/>
        </w:rPr>
        <w:t>149</w:t>
      </w:r>
    </w:p>
    <w:p w14:paraId="64D290F6" w14:textId="77777777" w:rsidR="00BE434A" w:rsidRPr="00BE542E" w:rsidRDefault="00BE434A" w:rsidP="00AB4548">
      <w:pPr>
        <w:spacing w:line="300" w:lineRule="auto"/>
      </w:pPr>
    </w:p>
    <w:p w14:paraId="23DC4098" w14:textId="77777777" w:rsidR="00BE542E" w:rsidRPr="00BE542E" w:rsidRDefault="00BE542E" w:rsidP="00BE542E">
      <w:pPr>
        <w:shd w:val="clear" w:color="auto" w:fill="FFFFFF"/>
        <w:autoSpaceDE/>
        <w:autoSpaceDN/>
        <w:spacing w:line="300" w:lineRule="auto"/>
        <w:rPr>
          <w:rFonts w:cs="Segoe UI"/>
          <w:lang w:eastAsia="en-GB"/>
        </w:rPr>
      </w:pPr>
      <w:r w:rsidRPr="00BE542E">
        <w:rPr>
          <w:rFonts w:cs="Calibri"/>
          <w:bdr w:val="none" w:sz="0" w:space="0" w:color="auto" w:frame="1"/>
          <w:lang w:eastAsia="en-GB"/>
        </w:rPr>
        <w:t>I am seeking re-election to UCU’s Disabled Members Standing Committee because I would like to continue to work with colleagues on to take forward the important work of the DMSC. Since January 2023 I have had the privilege of serving as Vice-Chair of the DMSC and during that time I have supported the work of the Chair including co-ordinating the work of the UCU Delegation at the TUC Disabled Workers Conference </w:t>
      </w:r>
    </w:p>
    <w:p w14:paraId="53A6BB11" w14:textId="77777777" w:rsidR="00BE542E" w:rsidRPr="00BE542E" w:rsidRDefault="00BE542E" w:rsidP="00BE542E">
      <w:pPr>
        <w:shd w:val="clear" w:color="auto" w:fill="FFFFFF"/>
        <w:autoSpaceDE/>
        <w:autoSpaceDN/>
        <w:spacing w:line="300" w:lineRule="auto"/>
        <w:rPr>
          <w:rFonts w:cs="Segoe UI"/>
          <w:lang w:eastAsia="en-GB"/>
        </w:rPr>
      </w:pPr>
      <w:r w:rsidRPr="00BE542E">
        <w:rPr>
          <w:rFonts w:cs="Calibri"/>
          <w:bdr w:val="none" w:sz="0" w:space="0" w:color="auto" w:frame="1"/>
          <w:lang w:eastAsia="en-GB"/>
        </w:rPr>
        <w:t>  </w:t>
      </w:r>
    </w:p>
    <w:p w14:paraId="3E636FB1" w14:textId="77777777" w:rsidR="00BE542E" w:rsidRPr="00BE542E" w:rsidRDefault="00BE542E" w:rsidP="00BE542E">
      <w:pPr>
        <w:shd w:val="clear" w:color="auto" w:fill="FFFFFF"/>
        <w:autoSpaceDE/>
        <w:autoSpaceDN/>
        <w:spacing w:line="300" w:lineRule="auto"/>
        <w:rPr>
          <w:rFonts w:cs="Segoe UI"/>
          <w:lang w:eastAsia="en-GB"/>
        </w:rPr>
      </w:pPr>
      <w:r w:rsidRPr="00BE542E">
        <w:rPr>
          <w:rFonts w:cs="Calibri"/>
          <w:bdr w:val="none" w:sz="0" w:space="0" w:color="auto" w:frame="1"/>
          <w:lang w:eastAsia="en-GB"/>
        </w:rPr>
        <w:t>I wrote or was the lead author of motions on </w:t>
      </w:r>
    </w:p>
    <w:p w14:paraId="07C09E17" w14:textId="77777777" w:rsidR="00BE542E" w:rsidRPr="00BE542E" w:rsidRDefault="00BE542E" w:rsidP="00BE542E">
      <w:pPr>
        <w:shd w:val="clear" w:color="auto" w:fill="FFFFFF"/>
        <w:autoSpaceDE/>
        <w:autoSpaceDN/>
        <w:spacing w:line="300" w:lineRule="auto"/>
        <w:rPr>
          <w:rFonts w:cs="Segoe UI"/>
          <w:lang w:eastAsia="en-GB"/>
        </w:rPr>
      </w:pPr>
      <w:r w:rsidRPr="00BE542E">
        <w:rPr>
          <w:rFonts w:cs="Calibri"/>
          <w:bdr w:val="none" w:sz="0" w:space="0" w:color="auto" w:frame="1"/>
          <w:lang w:eastAsia="en-GB"/>
        </w:rPr>
        <w:t>  </w:t>
      </w:r>
    </w:p>
    <w:p w14:paraId="037D8218" w14:textId="77777777" w:rsidR="00BE542E" w:rsidRPr="00BE542E" w:rsidRDefault="00BE542E" w:rsidP="00BE542E">
      <w:pPr>
        <w:widowControl/>
        <w:numPr>
          <w:ilvl w:val="0"/>
          <w:numId w:val="9"/>
        </w:numPr>
        <w:shd w:val="clear" w:color="auto" w:fill="FFFFFF"/>
        <w:autoSpaceDE/>
        <w:autoSpaceDN/>
        <w:spacing w:line="300" w:lineRule="auto"/>
        <w:rPr>
          <w:rFonts w:cs="Segoe UI"/>
          <w:lang w:eastAsia="en-GB"/>
        </w:rPr>
      </w:pPr>
      <w:r w:rsidRPr="00BE542E">
        <w:rPr>
          <w:rFonts w:cs="Calibri"/>
          <w:bdr w:val="none" w:sz="0" w:space="0" w:color="auto" w:frame="1"/>
          <w:lang w:eastAsia="en-GB"/>
        </w:rPr>
        <w:t>Inclusive and Accessible Conferences and Workplaces </w:t>
      </w:r>
    </w:p>
    <w:p w14:paraId="00F48CDE"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Long Covid </w:t>
      </w:r>
    </w:p>
    <w:p w14:paraId="40CCD254"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Cost of Living Crisis </w:t>
      </w:r>
    </w:p>
    <w:p w14:paraId="0CADA468"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BSL training for UCU members </w:t>
      </w:r>
    </w:p>
    <w:p w14:paraId="7C88D815"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Disability Employment Charter </w:t>
      </w:r>
    </w:p>
    <w:p w14:paraId="28D6A793"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UNCRDP </w:t>
      </w:r>
    </w:p>
    <w:p w14:paraId="4DE77550"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War on Disabled People</w:t>
      </w:r>
    </w:p>
    <w:p w14:paraId="438C5FC5" w14:textId="77777777" w:rsidR="00BE542E" w:rsidRPr="00BE542E" w:rsidRDefault="00BE542E" w:rsidP="00BE542E">
      <w:pPr>
        <w:widowControl/>
        <w:numPr>
          <w:ilvl w:val="0"/>
          <w:numId w:val="9"/>
        </w:numPr>
        <w:shd w:val="clear" w:color="auto" w:fill="FFFFFF"/>
        <w:autoSpaceDE/>
        <w:autoSpaceDN/>
        <w:spacing w:line="300" w:lineRule="auto"/>
        <w:rPr>
          <w:rFonts w:cs="Calibri"/>
          <w:lang w:eastAsia="en-GB"/>
        </w:rPr>
      </w:pPr>
      <w:r w:rsidRPr="00BE542E">
        <w:rPr>
          <w:rFonts w:cs="Calibri"/>
          <w:bdr w:val="none" w:sz="0" w:space="0" w:color="auto" w:frame="1"/>
          <w:lang w:eastAsia="en-GB"/>
        </w:rPr>
        <w:t>The Disabled People’s Manifesto</w:t>
      </w:r>
    </w:p>
    <w:p w14:paraId="7B42DD02" w14:textId="77777777" w:rsidR="00BE542E" w:rsidRPr="00BE542E" w:rsidRDefault="00BE542E" w:rsidP="00BE542E">
      <w:pPr>
        <w:shd w:val="clear" w:color="auto" w:fill="FFFFFF"/>
        <w:autoSpaceDE/>
        <w:autoSpaceDN/>
        <w:spacing w:line="300" w:lineRule="auto"/>
        <w:rPr>
          <w:rFonts w:cs="Calibri"/>
          <w:bdr w:val="none" w:sz="0" w:space="0" w:color="auto" w:frame="1"/>
          <w:lang w:eastAsia="en-GB"/>
        </w:rPr>
      </w:pPr>
    </w:p>
    <w:p w14:paraId="4F258AC4" w14:textId="1160C972" w:rsidR="00BE542E" w:rsidRPr="00BE542E" w:rsidRDefault="00BE542E" w:rsidP="00BE542E">
      <w:pPr>
        <w:shd w:val="clear" w:color="auto" w:fill="FFFFFF"/>
        <w:autoSpaceDE/>
        <w:autoSpaceDN/>
        <w:spacing w:line="300" w:lineRule="auto"/>
        <w:rPr>
          <w:rFonts w:cs="Calibri"/>
          <w:color w:val="242424"/>
          <w:lang w:eastAsia="en-GB"/>
        </w:rPr>
      </w:pPr>
      <w:r w:rsidRPr="00BE542E">
        <w:rPr>
          <w:rFonts w:cs="Calibri"/>
          <w:lang w:eastAsia="en-GB"/>
        </w:rPr>
        <w:t xml:space="preserve">We all hoped that the election of a new government would bring about a </w:t>
      </w:r>
      <w:r w:rsidR="00FA47DC" w:rsidRPr="00BE542E">
        <w:rPr>
          <w:rFonts w:cs="Calibri"/>
          <w:lang w:eastAsia="en-GB"/>
        </w:rPr>
        <w:t>much-needed</w:t>
      </w:r>
      <w:r w:rsidRPr="00BE542E">
        <w:rPr>
          <w:rFonts w:cs="Calibri"/>
          <w:lang w:eastAsia="en-GB"/>
        </w:rPr>
        <w:t xml:space="preserve"> change in attitude towards disabled people, unfortunately this has not </w:t>
      </w:r>
      <w:r w:rsidRPr="00BE542E">
        <w:rPr>
          <w:rFonts w:cs="Calibri"/>
          <w:color w:val="242424"/>
          <w:lang w:eastAsia="en-GB"/>
        </w:rPr>
        <w:lastRenderedPageBreak/>
        <w:t>been the case so far. Our work is now more important than ever</w:t>
      </w:r>
    </w:p>
    <w:p w14:paraId="6DEFABE0" w14:textId="145FB472" w:rsidR="14802E49" w:rsidRDefault="14802E49" w:rsidP="00AB4548">
      <w:pPr>
        <w:spacing w:line="300" w:lineRule="auto"/>
        <w:rPr>
          <w:color w:val="000000" w:themeColor="text1"/>
        </w:rPr>
      </w:pPr>
    </w:p>
    <w:p w14:paraId="2BF56F80" w14:textId="0F10812C" w:rsidR="00995376" w:rsidRPr="00A73B8A" w:rsidRDefault="00995376" w:rsidP="00995376">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00A73B8A">
        <w:rPr>
          <w:rStyle w:val="normaltextrun"/>
          <w:rFonts w:ascii="Verdana" w:hAnsi="Verdana" w:cs="Segoe UI"/>
          <w:b/>
          <w:bCs/>
          <w:sz w:val="22"/>
          <w:szCs w:val="22"/>
          <w:lang w:val="en-GB"/>
        </w:rPr>
        <w:t xml:space="preserve">Name </w:t>
      </w:r>
      <w:r w:rsidRPr="00A73B8A">
        <w:rPr>
          <w:rFonts w:ascii="Verdana" w:hAnsi="Verdana"/>
          <w:b/>
          <w:bCs/>
          <w:sz w:val="22"/>
          <w:szCs w:val="22"/>
        </w:rPr>
        <w:tab/>
      </w:r>
      <w:r w:rsidRPr="00A73B8A">
        <w:rPr>
          <w:rFonts w:ascii="Verdana" w:hAnsi="Verdana"/>
          <w:b/>
          <w:bCs/>
          <w:sz w:val="22"/>
          <w:szCs w:val="22"/>
        </w:rPr>
        <w:tab/>
      </w:r>
      <w:r w:rsidR="00261247" w:rsidRPr="00A73B8A">
        <w:rPr>
          <w:rFonts w:ascii="Verdana" w:hAnsi="Verdana"/>
          <w:b/>
          <w:bCs/>
          <w:sz w:val="22"/>
          <w:szCs w:val="22"/>
        </w:rPr>
        <w:t>Dan Green</w:t>
      </w:r>
    </w:p>
    <w:p w14:paraId="01C34F34" w14:textId="59BAA68A" w:rsidR="00995376" w:rsidRPr="00A73B8A" w:rsidRDefault="00995376" w:rsidP="00995376">
      <w:pPr>
        <w:spacing w:line="300" w:lineRule="auto"/>
        <w:rPr>
          <w:b/>
          <w:bCs/>
          <w:lang w:val="en-GB"/>
        </w:rPr>
      </w:pPr>
      <w:r w:rsidRPr="00A73B8A">
        <w:rPr>
          <w:rStyle w:val="normaltextrun"/>
          <w:rFonts w:cs="Segoe UI"/>
          <w:b/>
          <w:bCs/>
          <w:lang w:val="en-GB"/>
        </w:rPr>
        <w:t>Branch</w:t>
      </w:r>
      <w:r w:rsidRPr="00A73B8A">
        <w:rPr>
          <w:b/>
          <w:bCs/>
        </w:rPr>
        <w:tab/>
      </w:r>
      <w:r w:rsidRPr="00A73B8A">
        <w:rPr>
          <w:b/>
          <w:bCs/>
        </w:rPr>
        <w:tab/>
      </w:r>
      <w:r w:rsidR="00261247" w:rsidRPr="00A73B8A">
        <w:rPr>
          <w:b/>
          <w:bCs/>
        </w:rPr>
        <w:t>Heriot-Watt University</w:t>
      </w:r>
    </w:p>
    <w:p w14:paraId="62AD84AB" w14:textId="65DA5EC2" w:rsidR="14802E49" w:rsidRPr="00A73B8A" w:rsidRDefault="00995376" w:rsidP="004B51ED">
      <w:pPr>
        <w:pStyle w:val="paragraph"/>
        <w:spacing w:before="0" w:beforeAutospacing="0" w:after="0" w:afterAutospacing="0" w:line="300" w:lineRule="auto"/>
        <w:rPr>
          <w:rFonts w:ascii="Verdana" w:hAnsi="Verdana"/>
          <w:b/>
          <w:bCs/>
          <w:color w:val="000000" w:themeColor="text1"/>
          <w:sz w:val="22"/>
          <w:szCs w:val="22"/>
        </w:rPr>
      </w:pPr>
      <w:r w:rsidRPr="00A73B8A">
        <w:rPr>
          <w:rStyle w:val="normaltextrun"/>
          <w:rFonts w:ascii="Verdana" w:hAnsi="Verdana" w:cs="Segoe UI"/>
          <w:b/>
          <w:bCs/>
          <w:sz w:val="22"/>
          <w:szCs w:val="22"/>
          <w:lang w:val="en-GB"/>
        </w:rPr>
        <w:t>Word Count</w:t>
      </w:r>
      <w:r w:rsidRPr="00A73B8A">
        <w:rPr>
          <w:rFonts w:ascii="Verdana" w:hAnsi="Verdana"/>
          <w:b/>
          <w:bCs/>
          <w:sz w:val="22"/>
          <w:szCs w:val="22"/>
        </w:rPr>
        <w:tab/>
      </w:r>
      <w:r w:rsidR="00261247" w:rsidRPr="00A73B8A">
        <w:rPr>
          <w:rFonts w:ascii="Verdana" w:hAnsi="Verdana"/>
          <w:b/>
          <w:bCs/>
          <w:sz w:val="22"/>
          <w:szCs w:val="22"/>
        </w:rPr>
        <w:t>130</w:t>
      </w:r>
    </w:p>
    <w:p w14:paraId="1F67A58F" w14:textId="77777777" w:rsidR="004B51ED" w:rsidRDefault="004B51ED" w:rsidP="22051A42">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1902C9D7" w14:textId="77777777" w:rsidR="00261247" w:rsidRDefault="00261247" w:rsidP="00261247">
      <w:pPr>
        <w:pStyle w:val="BodyText"/>
        <w:spacing w:line="300" w:lineRule="auto"/>
        <w:rPr>
          <w:rFonts w:cs="Arial"/>
          <w:i/>
        </w:rPr>
      </w:pPr>
      <w:r>
        <w:rPr>
          <w:rFonts w:cs="Arial"/>
          <w:iCs/>
        </w:rPr>
        <w:t>Having been co-opted last year onto the DMSC, I am keen to stand again so that I can continue to contribute to the work of the committee. I have a particular interest in supporting the work to allow for a hybrid congress, to ensure that this is done as accessibly as possible and to push for parity between those attending online and those attending in person. I feel I can contribute a useful perspective to the committee, both from my own lived experiences of disability as well as the experiences shared with me as Equalities Officer of my branch. I look forward, should I be selected, to continuing to work alongside the other members of the DMSC to highlight the concerns, needs and views of disabled members of our union.</w:t>
      </w:r>
    </w:p>
    <w:p w14:paraId="0E6FB5FF" w14:textId="77777777" w:rsidR="00261247" w:rsidRDefault="00261247" w:rsidP="22051A42">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774DCC53" w14:textId="50CACF13" w:rsidR="7ACC34BE" w:rsidRPr="00A73B8A" w:rsidRDefault="7ACC34BE" w:rsidP="22051A42">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00A73B8A">
        <w:rPr>
          <w:rStyle w:val="normaltextrun"/>
          <w:rFonts w:ascii="Verdana" w:hAnsi="Verdana" w:cs="Segoe UI"/>
          <w:b/>
          <w:bCs/>
          <w:sz w:val="22"/>
          <w:szCs w:val="22"/>
          <w:lang w:val="en-GB"/>
        </w:rPr>
        <w:t xml:space="preserve">Name </w:t>
      </w:r>
      <w:r w:rsidRPr="00A73B8A">
        <w:rPr>
          <w:b/>
          <w:bCs/>
        </w:rPr>
        <w:tab/>
      </w:r>
      <w:r w:rsidRPr="00A73B8A">
        <w:rPr>
          <w:b/>
          <w:bCs/>
        </w:rPr>
        <w:tab/>
      </w:r>
      <w:r w:rsidR="00A851E7" w:rsidRPr="00A73B8A">
        <w:rPr>
          <w:rFonts w:ascii="Verdana" w:hAnsi="Verdana" w:cs="Arial"/>
          <w:b/>
          <w:bCs/>
          <w:sz w:val="22"/>
          <w:szCs w:val="22"/>
        </w:rPr>
        <w:t>Sophia Lycouris</w:t>
      </w:r>
    </w:p>
    <w:p w14:paraId="0964C259" w14:textId="4C62AF28" w:rsidR="7ACC34BE" w:rsidRPr="00A73B8A" w:rsidRDefault="7ACC34BE" w:rsidP="00AB4548">
      <w:pPr>
        <w:spacing w:line="300" w:lineRule="auto"/>
        <w:rPr>
          <w:b/>
          <w:bCs/>
          <w:lang w:val="en-GB"/>
        </w:rPr>
      </w:pPr>
      <w:r w:rsidRPr="00A73B8A">
        <w:rPr>
          <w:rStyle w:val="normaltextrun"/>
          <w:rFonts w:cs="Segoe UI"/>
          <w:b/>
          <w:bCs/>
          <w:lang w:val="en-GB"/>
        </w:rPr>
        <w:t>Branch</w:t>
      </w:r>
      <w:r w:rsidRPr="00A73B8A">
        <w:rPr>
          <w:b/>
          <w:bCs/>
        </w:rPr>
        <w:tab/>
      </w:r>
      <w:r w:rsidRPr="00A73B8A">
        <w:rPr>
          <w:b/>
          <w:bCs/>
        </w:rPr>
        <w:tab/>
      </w:r>
      <w:r w:rsidR="00A851E7" w:rsidRPr="00A73B8A">
        <w:rPr>
          <w:b/>
          <w:bCs/>
        </w:rPr>
        <w:t>The University of Edinburgh</w:t>
      </w:r>
    </w:p>
    <w:p w14:paraId="2E1F0F3C" w14:textId="67A80738" w:rsidR="7ACC34BE" w:rsidRPr="00A73B8A" w:rsidRDefault="7ACC34BE" w:rsidP="22051A42">
      <w:pPr>
        <w:pStyle w:val="paragraph"/>
        <w:spacing w:before="0" w:beforeAutospacing="0" w:after="0" w:afterAutospacing="0" w:line="300" w:lineRule="auto"/>
        <w:rPr>
          <w:rStyle w:val="normaltextrun"/>
          <w:rFonts w:ascii="Verdana" w:hAnsi="Verdana" w:cs="Segoe UI"/>
          <w:b/>
          <w:bCs/>
          <w:sz w:val="22"/>
          <w:szCs w:val="22"/>
          <w:lang w:val="en-GB"/>
        </w:rPr>
      </w:pPr>
      <w:r w:rsidRPr="00A73B8A">
        <w:rPr>
          <w:rStyle w:val="normaltextrun"/>
          <w:rFonts w:ascii="Verdana" w:hAnsi="Verdana" w:cs="Segoe UI"/>
          <w:b/>
          <w:bCs/>
          <w:sz w:val="22"/>
          <w:szCs w:val="22"/>
          <w:lang w:val="en-GB"/>
        </w:rPr>
        <w:t>Word Count</w:t>
      </w:r>
      <w:r w:rsidRPr="00A73B8A">
        <w:rPr>
          <w:rFonts w:ascii="Verdana" w:hAnsi="Verdana"/>
          <w:b/>
          <w:bCs/>
        </w:rPr>
        <w:tab/>
      </w:r>
      <w:r w:rsidR="00A851E7" w:rsidRPr="00A73B8A">
        <w:rPr>
          <w:rFonts w:ascii="Verdana" w:hAnsi="Verdana"/>
          <w:b/>
          <w:bCs/>
        </w:rPr>
        <w:t>149</w:t>
      </w:r>
    </w:p>
    <w:p w14:paraId="7C894BCE" w14:textId="77777777" w:rsidR="00A851E7" w:rsidRDefault="00A851E7" w:rsidP="00A851E7">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550636F3" w14:textId="2E28EAA4" w:rsidR="00A851E7" w:rsidRPr="006D2353" w:rsidRDefault="00A851E7" w:rsidP="00A851E7">
      <w:pPr>
        <w:pStyle w:val="BodyText"/>
        <w:spacing w:line="300" w:lineRule="auto"/>
        <w:rPr>
          <w:rFonts w:cs="Arial"/>
          <w:iCs/>
        </w:rPr>
      </w:pPr>
      <w:r w:rsidRPr="006D2353">
        <w:rPr>
          <w:rFonts w:cs="Arial"/>
          <w:iCs/>
        </w:rPr>
        <w:t xml:space="preserve">I have been the </w:t>
      </w:r>
      <w:r>
        <w:rPr>
          <w:rFonts w:cs="Arial"/>
          <w:iCs/>
        </w:rPr>
        <w:t xml:space="preserve">UCU Edinburgh </w:t>
      </w:r>
      <w:r w:rsidRPr="006D2353">
        <w:rPr>
          <w:rFonts w:cs="Arial"/>
          <w:iCs/>
        </w:rPr>
        <w:t xml:space="preserve">Equalities Officer since 2019, and the Joint Unions Liaison Committee rep on the Equality, Diversity and Inclusion Committee of the University of Edinburgh since 2020. I am an artist/academic with </w:t>
      </w:r>
      <w:r w:rsidR="00FA47DC" w:rsidRPr="006D2353">
        <w:rPr>
          <w:rFonts w:cs="Arial"/>
          <w:iCs/>
        </w:rPr>
        <w:t>a track</w:t>
      </w:r>
      <w:r w:rsidRPr="006D2353">
        <w:rPr>
          <w:rFonts w:cs="Arial"/>
          <w:iCs/>
        </w:rPr>
        <w:t xml:space="preserve"> record in inclusive choreography and research interests in embodied discrimination. I joined the DMSC in 2023. I am committed to transforming UCU to a fully member-led organisation, using intersectional analysis to understand how discrimination of disabled people occurs in the workplace and building alliances (both within UCU and beyond it) to address shared problems with other groups of workers with protected characteristics. I am interested in the role of well-informed active bystanders and constantly explore educational approaches that enable our members to detect disability discrimination and stop it as it happens. As an autistic individual, I advocate that neurodivergent people have different capabilities which are equally important with those of neurotypical people.</w:t>
      </w:r>
    </w:p>
    <w:p w14:paraId="7D58DC3E" w14:textId="77777777" w:rsidR="00A851E7" w:rsidRDefault="00A851E7" w:rsidP="22051A42">
      <w:pPr>
        <w:pStyle w:val="xmsonormal"/>
        <w:shd w:val="clear" w:color="auto" w:fill="FFFFFF" w:themeFill="background1"/>
        <w:spacing w:before="0" w:beforeAutospacing="0" w:after="0" w:afterAutospacing="0" w:line="300" w:lineRule="auto"/>
        <w:rPr>
          <w:rStyle w:val="normaltextrun"/>
          <w:rFonts w:ascii="Verdana" w:hAnsi="Verdana" w:cs="Segoe UI"/>
          <w:b/>
          <w:bCs/>
          <w:sz w:val="22"/>
          <w:szCs w:val="22"/>
          <w:lang w:val="en-GB"/>
        </w:rPr>
      </w:pPr>
    </w:p>
    <w:p w14:paraId="164BD712" w14:textId="0B576865" w:rsidR="00C11676" w:rsidRDefault="00C11676">
      <w:pPr>
        <w:widowControl/>
        <w:autoSpaceDE/>
        <w:autoSpaceDN/>
        <w:spacing w:after="160" w:line="259" w:lineRule="auto"/>
        <w:rPr>
          <w:rStyle w:val="normaltextrun"/>
          <w:rFonts w:eastAsia="Times New Roman" w:cs="Segoe UI"/>
          <w:b/>
          <w:bCs/>
          <w:lang w:val="en-GB"/>
        </w:rPr>
      </w:pPr>
      <w:r>
        <w:rPr>
          <w:rStyle w:val="normaltextrun"/>
          <w:rFonts w:cs="Segoe UI"/>
          <w:b/>
          <w:bCs/>
          <w:lang w:val="en-GB"/>
        </w:rPr>
        <w:br w:type="page"/>
      </w:r>
    </w:p>
    <w:p w14:paraId="6853A514" w14:textId="73506D1E" w:rsidR="18D0191F" w:rsidRPr="00AB4548" w:rsidRDefault="18D0191F" w:rsidP="22051A42">
      <w:pPr>
        <w:pStyle w:val="xmsonormal"/>
        <w:shd w:val="clear" w:color="auto" w:fill="FFFFFF" w:themeFill="background1"/>
        <w:spacing w:before="0" w:beforeAutospacing="0" w:after="0" w:afterAutospacing="0" w:line="300" w:lineRule="auto"/>
        <w:rPr>
          <w:rFonts w:ascii="Verdana" w:eastAsia="Verdana" w:hAnsi="Verdana" w:cs="Verdana"/>
          <w:b/>
          <w:bCs/>
          <w:sz w:val="22"/>
          <w:szCs w:val="22"/>
          <w:lang w:val="en-GB"/>
        </w:rPr>
      </w:pPr>
      <w:r w:rsidRPr="43F15C28">
        <w:rPr>
          <w:rStyle w:val="normaltextrun"/>
          <w:rFonts w:ascii="Verdana" w:hAnsi="Verdana" w:cs="Segoe UI"/>
          <w:b/>
          <w:bCs/>
          <w:sz w:val="22"/>
          <w:szCs w:val="22"/>
          <w:lang w:val="en-GB"/>
        </w:rPr>
        <w:lastRenderedPageBreak/>
        <w:t xml:space="preserve">Name </w:t>
      </w:r>
      <w:r>
        <w:tab/>
      </w:r>
      <w:r>
        <w:tab/>
      </w:r>
      <w:r w:rsidR="005B47B0" w:rsidRPr="005B47B0">
        <w:rPr>
          <w:rFonts w:ascii="Verdana" w:hAnsi="Verdana"/>
          <w:b/>
          <w:bCs/>
          <w:sz w:val="22"/>
          <w:szCs w:val="22"/>
        </w:rPr>
        <w:t>Jennifer Dods</w:t>
      </w:r>
    </w:p>
    <w:p w14:paraId="3A1B4626" w14:textId="19FF004D" w:rsidR="18D0191F" w:rsidRPr="00AB4548" w:rsidRDefault="18D0191F" w:rsidP="43F15C28">
      <w:pPr>
        <w:spacing w:line="300" w:lineRule="auto"/>
        <w:rPr>
          <w:b/>
          <w:bCs/>
          <w:lang w:val="en-GB"/>
        </w:rPr>
      </w:pPr>
      <w:r w:rsidRPr="43F15C28">
        <w:rPr>
          <w:rStyle w:val="normaltextrun"/>
          <w:rFonts w:cs="Segoe UI"/>
          <w:b/>
          <w:bCs/>
          <w:lang w:val="en-GB"/>
        </w:rPr>
        <w:t>Branch</w:t>
      </w:r>
      <w:r>
        <w:tab/>
      </w:r>
      <w:r>
        <w:tab/>
      </w:r>
      <w:r w:rsidR="005B47B0">
        <w:rPr>
          <w:rStyle w:val="normaltextrun"/>
          <w:rFonts w:cs="Segoe UI"/>
          <w:b/>
          <w:bCs/>
          <w:lang w:val="en-GB"/>
        </w:rPr>
        <w:t>Leeds Beckett University</w:t>
      </w:r>
    </w:p>
    <w:p w14:paraId="60455091" w14:textId="04942E84" w:rsidR="18D0191F" w:rsidRDefault="18D0191F" w:rsidP="43F15C28">
      <w:pPr>
        <w:spacing w:line="300" w:lineRule="auto"/>
        <w:rPr>
          <w:lang w:val="en-GB"/>
        </w:rPr>
      </w:pPr>
      <w:r w:rsidRPr="43F15C28">
        <w:rPr>
          <w:rStyle w:val="normaltextrun"/>
          <w:rFonts w:cs="Segoe UI"/>
          <w:b/>
          <w:bCs/>
          <w:lang w:val="en-GB"/>
        </w:rPr>
        <w:t>Word Count</w:t>
      </w:r>
      <w:r>
        <w:tab/>
      </w:r>
      <w:r w:rsidR="00C11676" w:rsidRPr="00C11676">
        <w:rPr>
          <w:b/>
          <w:bCs/>
          <w:lang w:val="en-GB"/>
        </w:rPr>
        <w:t>148</w:t>
      </w:r>
    </w:p>
    <w:p w14:paraId="3CEDDD26" w14:textId="77777777" w:rsidR="00C11676" w:rsidRDefault="00C11676" w:rsidP="43F15C28">
      <w:pPr>
        <w:spacing w:line="300" w:lineRule="auto"/>
        <w:rPr>
          <w:lang w:val="en-GB"/>
        </w:rPr>
      </w:pPr>
    </w:p>
    <w:p w14:paraId="22499F03" w14:textId="4623C4FF" w:rsidR="00C11676" w:rsidRDefault="00C11676" w:rsidP="00C11676">
      <w:pPr>
        <w:pStyle w:val="BodyText"/>
        <w:spacing w:line="300" w:lineRule="auto"/>
        <w:rPr>
          <w:rFonts w:cs="Calibri"/>
          <w:iCs/>
        </w:rPr>
      </w:pPr>
      <w:r w:rsidRPr="00C11676">
        <w:rPr>
          <w:rFonts w:cs="Calibri"/>
          <w:iCs/>
        </w:rPr>
        <w:t xml:space="preserve">I am currently a member of the Disabled Members Standing Committee, and equalities officer at Leeds Beckett University. Additionally, </w:t>
      </w:r>
      <w:r w:rsidR="00FA47DC" w:rsidRPr="00C11676">
        <w:rPr>
          <w:rFonts w:cs="Calibri"/>
          <w:iCs/>
        </w:rPr>
        <w:t>I am a member</w:t>
      </w:r>
      <w:r w:rsidRPr="00C11676">
        <w:rPr>
          <w:rFonts w:cs="Calibri"/>
          <w:iCs/>
        </w:rPr>
        <w:t xml:space="preserve"> of the UCU Yorkshire &amp; Humberside Regional Committee and UCU representative on Yorkshire &amp; Humberside Regional TUC Exec. </w:t>
      </w:r>
    </w:p>
    <w:p w14:paraId="788A6B68" w14:textId="77777777" w:rsidR="00532278" w:rsidRPr="00C11676" w:rsidRDefault="00532278" w:rsidP="00C11676">
      <w:pPr>
        <w:pStyle w:val="BodyText"/>
        <w:spacing w:line="300" w:lineRule="auto"/>
        <w:rPr>
          <w:rFonts w:cs="Calibri"/>
          <w:iCs/>
        </w:rPr>
      </w:pPr>
    </w:p>
    <w:p w14:paraId="7D65F22E" w14:textId="77777777" w:rsidR="00C11676" w:rsidRPr="00C11676" w:rsidRDefault="00C11676" w:rsidP="00C11676">
      <w:pPr>
        <w:pStyle w:val="BodyText"/>
        <w:spacing w:line="300" w:lineRule="auto"/>
        <w:rPr>
          <w:rFonts w:cs="Calibri"/>
          <w:iCs/>
        </w:rPr>
      </w:pPr>
      <w:r w:rsidRPr="00C11676">
        <w:rPr>
          <w:rFonts w:cs="Calibri"/>
          <w:iCs/>
        </w:rPr>
        <w:t xml:space="preserve">As an experienced trade unionist, I remain committed to working within the union &amp; DMSC to protect, progress and improve the rights and opportunities of disabled members. I firmly believe that we must build on recent work to monitor and improve our members access to reasonable adjustments; to help and empower disabled members get the essential adjustments they require in their workplaces swiftly and effectively. The social model of disability reflects our intentions to remove the physical and attitudinal barriers often experienced and negatively impacting our disabled members in their work environment and allows us to further promote equality and provide disabled members with increased autonomy, choice and control. </w:t>
      </w:r>
    </w:p>
    <w:p w14:paraId="0683DA39" w14:textId="77777777" w:rsidR="00C11676" w:rsidRPr="00AB4548" w:rsidRDefault="00C11676" w:rsidP="43F15C28">
      <w:pPr>
        <w:spacing w:line="300" w:lineRule="auto"/>
        <w:rPr>
          <w:b/>
          <w:bCs/>
          <w:lang w:val="en-GB"/>
        </w:rPr>
      </w:pPr>
    </w:p>
    <w:p w14:paraId="5701F06D" w14:textId="1D7A0FA2" w:rsidR="597AB752" w:rsidRPr="00AB4548" w:rsidRDefault="597AB752" w:rsidP="00AB4548">
      <w:pPr>
        <w:spacing w:line="300" w:lineRule="auto"/>
        <w:rPr>
          <w:color w:val="000000" w:themeColor="text1"/>
        </w:rPr>
      </w:pPr>
    </w:p>
    <w:sectPr w:rsidR="597AB752" w:rsidRPr="00AB4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01A0"/>
    <w:multiLevelType w:val="hybridMultilevel"/>
    <w:tmpl w:val="9C4A5C88"/>
    <w:lvl w:ilvl="0" w:tplc="3B7C97D6">
      <w:start w:val="1"/>
      <w:numFmt w:val="bullet"/>
      <w:lvlText w:val="·"/>
      <w:lvlJc w:val="left"/>
      <w:pPr>
        <w:ind w:left="720" w:hanging="360"/>
      </w:pPr>
      <w:rPr>
        <w:rFonts w:ascii="Symbol" w:hAnsi="Symbol" w:hint="default"/>
      </w:rPr>
    </w:lvl>
    <w:lvl w:ilvl="1" w:tplc="65E0D5FE">
      <w:start w:val="1"/>
      <w:numFmt w:val="bullet"/>
      <w:lvlText w:val="o"/>
      <w:lvlJc w:val="left"/>
      <w:pPr>
        <w:ind w:left="1440" w:hanging="360"/>
      </w:pPr>
      <w:rPr>
        <w:rFonts w:ascii="Courier New" w:hAnsi="Courier New" w:hint="default"/>
      </w:rPr>
    </w:lvl>
    <w:lvl w:ilvl="2" w:tplc="0E82D136">
      <w:start w:val="1"/>
      <w:numFmt w:val="bullet"/>
      <w:lvlText w:val=""/>
      <w:lvlJc w:val="left"/>
      <w:pPr>
        <w:ind w:left="2160" w:hanging="360"/>
      </w:pPr>
      <w:rPr>
        <w:rFonts w:ascii="Wingdings" w:hAnsi="Wingdings" w:hint="default"/>
      </w:rPr>
    </w:lvl>
    <w:lvl w:ilvl="3" w:tplc="931621EE">
      <w:start w:val="1"/>
      <w:numFmt w:val="bullet"/>
      <w:lvlText w:val=""/>
      <w:lvlJc w:val="left"/>
      <w:pPr>
        <w:ind w:left="2880" w:hanging="360"/>
      </w:pPr>
      <w:rPr>
        <w:rFonts w:ascii="Symbol" w:hAnsi="Symbol" w:hint="default"/>
      </w:rPr>
    </w:lvl>
    <w:lvl w:ilvl="4" w:tplc="1546A0C2">
      <w:start w:val="1"/>
      <w:numFmt w:val="bullet"/>
      <w:lvlText w:val="o"/>
      <w:lvlJc w:val="left"/>
      <w:pPr>
        <w:ind w:left="3600" w:hanging="360"/>
      </w:pPr>
      <w:rPr>
        <w:rFonts w:ascii="Courier New" w:hAnsi="Courier New" w:hint="default"/>
      </w:rPr>
    </w:lvl>
    <w:lvl w:ilvl="5" w:tplc="9E50DBBA">
      <w:start w:val="1"/>
      <w:numFmt w:val="bullet"/>
      <w:lvlText w:val=""/>
      <w:lvlJc w:val="left"/>
      <w:pPr>
        <w:ind w:left="4320" w:hanging="360"/>
      </w:pPr>
      <w:rPr>
        <w:rFonts w:ascii="Wingdings" w:hAnsi="Wingdings" w:hint="default"/>
      </w:rPr>
    </w:lvl>
    <w:lvl w:ilvl="6" w:tplc="0BD4253E">
      <w:start w:val="1"/>
      <w:numFmt w:val="bullet"/>
      <w:lvlText w:val=""/>
      <w:lvlJc w:val="left"/>
      <w:pPr>
        <w:ind w:left="5040" w:hanging="360"/>
      </w:pPr>
      <w:rPr>
        <w:rFonts w:ascii="Symbol" w:hAnsi="Symbol" w:hint="default"/>
      </w:rPr>
    </w:lvl>
    <w:lvl w:ilvl="7" w:tplc="3C76F8B4">
      <w:start w:val="1"/>
      <w:numFmt w:val="bullet"/>
      <w:lvlText w:val="o"/>
      <w:lvlJc w:val="left"/>
      <w:pPr>
        <w:ind w:left="5760" w:hanging="360"/>
      </w:pPr>
      <w:rPr>
        <w:rFonts w:ascii="Courier New" w:hAnsi="Courier New" w:hint="default"/>
      </w:rPr>
    </w:lvl>
    <w:lvl w:ilvl="8" w:tplc="D2B890E6">
      <w:start w:val="1"/>
      <w:numFmt w:val="bullet"/>
      <w:lvlText w:val=""/>
      <w:lvlJc w:val="left"/>
      <w:pPr>
        <w:ind w:left="6480" w:hanging="360"/>
      </w:pPr>
      <w:rPr>
        <w:rFonts w:ascii="Wingdings" w:hAnsi="Wingdings" w:hint="default"/>
      </w:rPr>
    </w:lvl>
  </w:abstractNum>
  <w:abstractNum w:abstractNumId="1" w15:restartNumberingAfterBreak="0">
    <w:nsid w:val="1E909608"/>
    <w:multiLevelType w:val="hybridMultilevel"/>
    <w:tmpl w:val="76367B1C"/>
    <w:lvl w:ilvl="0" w:tplc="54362C0E">
      <w:start w:val="1"/>
      <w:numFmt w:val="bullet"/>
      <w:lvlText w:val="·"/>
      <w:lvlJc w:val="left"/>
      <w:pPr>
        <w:ind w:left="720" w:hanging="360"/>
      </w:pPr>
      <w:rPr>
        <w:rFonts w:ascii="Symbol" w:hAnsi="Symbol" w:hint="default"/>
      </w:rPr>
    </w:lvl>
    <w:lvl w:ilvl="1" w:tplc="9376C31C">
      <w:start w:val="1"/>
      <w:numFmt w:val="bullet"/>
      <w:lvlText w:val="o"/>
      <w:lvlJc w:val="left"/>
      <w:pPr>
        <w:ind w:left="1440" w:hanging="360"/>
      </w:pPr>
      <w:rPr>
        <w:rFonts w:ascii="Courier New" w:hAnsi="Courier New" w:hint="default"/>
      </w:rPr>
    </w:lvl>
    <w:lvl w:ilvl="2" w:tplc="BBEE396E">
      <w:start w:val="1"/>
      <w:numFmt w:val="bullet"/>
      <w:lvlText w:val=""/>
      <w:lvlJc w:val="left"/>
      <w:pPr>
        <w:ind w:left="2160" w:hanging="360"/>
      </w:pPr>
      <w:rPr>
        <w:rFonts w:ascii="Wingdings" w:hAnsi="Wingdings" w:hint="default"/>
      </w:rPr>
    </w:lvl>
    <w:lvl w:ilvl="3" w:tplc="AA306DD6">
      <w:start w:val="1"/>
      <w:numFmt w:val="bullet"/>
      <w:lvlText w:val=""/>
      <w:lvlJc w:val="left"/>
      <w:pPr>
        <w:ind w:left="2880" w:hanging="360"/>
      </w:pPr>
      <w:rPr>
        <w:rFonts w:ascii="Symbol" w:hAnsi="Symbol" w:hint="default"/>
      </w:rPr>
    </w:lvl>
    <w:lvl w:ilvl="4" w:tplc="16865C48">
      <w:start w:val="1"/>
      <w:numFmt w:val="bullet"/>
      <w:lvlText w:val="o"/>
      <w:lvlJc w:val="left"/>
      <w:pPr>
        <w:ind w:left="3600" w:hanging="360"/>
      </w:pPr>
      <w:rPr>
        <w:rFonts w:ascii="Courier New" w:hAnsi="Courier New" w:hint="default"/>
      </w:rPr>
    </w:lvl>
    <w:lvl w:ilvl="5" w:tplc="B7D86248">
      <w:start w:val="1"/>
      <w:numFmt w:val="bullet"/>
      <w:lvlText w:val=""/>
      <w:lvlJc w:val="left"/>
      <w:pPr>
        <w:ind w:left="4320" w:hanging="360"/>
      </w:pPr>
      <w:rPr>
        <w:rFonts w:ascii="Wingdings" w:hAnsi="Wingdings" w:hint="default"/>
      </w:rPr>
    </w:lvl>
    <w:lvl w:ilvl="6" w:tplc="CA02523E">
      <w:start w:val="1"/>
      <w:numFmt w:val="bullet"/>
      <w:lvlText w:val=""/>
      <w:lvlJc w:val="left"/>
      <w:pPr>
        <w:ind w:left="5040" w:hanging="360"/>
      </w:pPr>
      <w:rPr>
        <w:rFonts w:ascii="Symbol" w:hAnsi="Symbol" w:hint="default"/>
      </w:rPr>
    </w:lvl>
    <w:lvl w:ilvl="7" w:tplc="707490EC">
      <w:start w:val="1"/>
      <w:numFmt w:val="bullet"/>
      <w:lvlText w:val="o"/>
      <w:lvlJc w:val="left"/>
      <w:pPr>
        <w:ind w:left="5760" w:hanging="360"/>
      </w:pPr>
      <w:rPr>
        <w:rFonts w:ascii="Courier New" w:hAnsi="Courier New" w:hint="default"/>
      </w:rPr>
    </w:lvl>
    <w:lvl w:ilvl="8" w:tplc="36F6C920">
      <w:start w:val="1"/>
      <w:numFmt w:val="bullet"/>
      <w:lvlText w:val=""/>
      <w:lvlJc w:val="left"/>
      <w:pPr>
        <w:ind w:left="6480" w:hanging="360"/>
      </w:pPr>
      <w:rPr>
        <w:rFonts w:ascii="Wingdings" w:hAnsi="Wingdings" w:hint="default"/>
      </w:rPr>
    </w:lvl>
  </w:abstractNum>
  <w:abstractNum w:abstractNumId="2" w15:restartNumberingAfterBreak="0">
    <w:nsid w:val="273A174F"/>
    <w:multiLevelType w:val="hybridMultilevel"/>
    <w:tmpl w:val="543AC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83063"/>
    <w:multiLevelType w:val="hybridMultilevel"/>
    <w:tmpl w:val="08980134"/>
    <w:lvl w:ilvl="0" w:tplc="0C000001">
      <w:start w:val="1"/>
      <w:numFmt w:val="bullet"/>
      <w:lvlText w:val=""/>
      <w:lvlJc w:val="left"/>
      <w:pPr>
        <w:ind w:left="1694" w:hanging="360"/>
      </w:pPr>
      <w:rPr>
        <w:rFonts w:ascii="Symbol" w:hAnsi="Symbol" w:hint="default"/>
      </w:rPr>
    </w:lvl>
    <w:lvl w:ilvl="1" w:tplc="0C000003" w:tentative="1">
      <w:start w:val="1"/>
      <w:numFmt w:val="bullet"/>
      <w:lvlText w:val="o"/>
      <w:lvlJc w:val="left"/>
      <w:pPr>
        <w:ind w:left="2414" w:hanging="360"/>
      </w:pPr>
      <w:rPr>
        <w:rFonts w:ascii="Courier New" w:hAnsi="Courier New" w:cs="Courier New" w:hint="default"/>
      </w:rPr>
    </w:lvl>
    <w:lvl w:ilvl="2" w:tplc="0C000005" w:tentative="1">
      <w:start w:val="1"/>
      <w:numFmt w:val="bullet"/>
      <w:lvlText w:val=""/>
      <w:lvlJc w:val="left"/>
      <w:pPr>
        <w:ind w:left="3134" w:hanging="360"/>
      </w:pPr>
      <w:rPr>
        <w:rFonts w:ascii="Wingdings" w:hAnsi="Wingdings" w:hint="default"/>
      </w:rPr>
    </w:lvl>
    <w:lvl w:ilvl="3" w:tplc="0C000001" w:tentative="1">
      <w:start w:val="1"/>
      <w:numFmt w:val="bullet"/>
      <w:lvlText w:val=""/>
      <w:lvlJc w:val="left"/>
      <w:pPr>
        <w:ind w:left="3854" w:hanging="360"/>
      </w:pPr>
      <w:rPr>
        <w:rFonts w:ascii="Symbol" w:hAnsi="Symbol" w:hint="default"/>
      </w:rPr>
    </w:lvl>
    <w:lvl w:ilvl="4" w:tplc="0C000003" w:tentative="1">
      <w:start w:val="1"/>
      <w:numFmt w:val="bullet"/>
      <w:lvlText w:val="o"/>
      <w:lvlJc w:val="left"/>
      <w:pPr>
        <w:ind w:left="4574" w:hanging="360"/>
      </w:pPr>
      <w:rPr>
        <w:rFonts w:ascii="Courier New" w:hAnsi="Courier New" w:cs="Courier New" w:hint="default"/>
      </w:rPr>
    </w:lvl>
    <w:lvl w:ilvl="5" w:tplc="0C000005" w:tentative="1">
      <w:start w:val="1"/>
      <w:numFmt w:val="bullet"/>
      <w:lvlText w:val=""/>
      <w:lvlJc w:val="left"/>
      <w:pPr>
        <w:ind w:left="5294" w:hanging="360"/>
      </w:pPr>
      <w:rPr>
        <w:rFonts w:ascii="Wingdings" w:hAnsi="Wingdings" w:hint="default"/>
      </w:rPr>
    </w:lvl>
    <w:lvl w:ilvl="6" w:tplc="0C000001" w:tentative="1">
      <w:start w:val="1"/>
      <w:numFmt w:val="bullet"/>
      <w:lvlText w:val=""/>
      <w:lvlJc w:val="left"/>
      <w:pPr>
        <w:ind w:left="6014" w:hanging="360"/>
      </w:pPr>
      <w:rPr>
        <w:rFonts w:ascii="Symbol" w:hAnsi="Symbol" w:hint="default"/>
      </w:rPr>
    </w:lvl>
    <w:lvl w:ilvl="7" w:tplc="0C000003" w:tentative="1">
      <w:start w:val="1"/>
      <w:numFmt w:val="bullet"/>
      <w:lvlText w:val="o"/>
      <w:lvlJc w:val="left"/>
      <w:pPr>
        <w:ind w:left="6734" w:hanging="360"/>
      </w:pPr>
      <w:rPr>
        <w:rFonts w:ascii="Courier New" w:hAnsi="Courier New" w:cs="Courier New" w:hint="default"/>
      </w:rPr>
    </w:lvl>
    <w:lvl w:ilvl="8" w:tplc="0C000005" w:tentative="1">
      <w:start w:val="1"/>
      <w:numFmt w:val="bullet"/>
      <w:lvlText w:val=""/>
      <w:lvlJc w:val="left"/>
      <w:pPr>
        <w:ind w:left="7454" w:hanging="360"/>
      </w:pPr>
      <w:rPr>
        <w:rFonts w:ascii="Wingdings" w:hAnsi="Wingdings" w:hint="default"/>
      </w:rPr>
    </w:lvl>
  </w:abstractNum>
  <w:abstractNum w:abstractNumId="4" w15:restartNumberingAfterBreak="0">
    <w:nsid w:val="5957EE27"/>
    <w:multiLevelType w:val="hybridMultilevel"/>
    <w:tmpl w:val="ED92AC64"/>
    <w:lvl w:ilvl="0" w:tplc="12BC1C84">
      <w:start w:val="1"/>
      <w:numFmt w:val="bullet"/>
      <w:lvlText w:val="·"/>
      <w:lvlJc w:val="left"/>
      <w:pPr>
        <w:ind w:left="720" w:hanging="360"/>
      </w:pPr>
      <w:rPr>
        <w:rFonts w:ascii="Symbol" w:hAnsi="Symbol" w:hint="default"/>
      </w:rPr>
    </w:lvl>
    <w:lvl w:ilvl="1" w:tplc="4E9C3A48">
      <w:start w:val="1"/>
      <w:numFmt w:val="bullet"/>
      <w:lvlText w:val="o"/>
      <w:lvlJc w:val="left"/>
      <w:pPr>
        <w:ind w:left="1440" w:hanging="360"/>
      </w:pPr>
      <w:rPr>
        <w:rFonts w:ascii="Courier New" w:hAnsi="Courier New" w:hint="default"/>
      </w:rPr>
    </w:lvl>
    <w:lvl w:ilvl="2" w:tplc="46F82A72">
      <w:start w:val="1"/>
      <w:numFmt w:val="bullet"/>
      <w:lvlText w:val=""/>
      <w:lvlJc w:val="left"/>
      <w:pPr>
        <w:ind w:left="2160" w:hanging="360"/>
      </w:pPr>
      <w:rPr>
        <w:rFonts w:ascii="Wingdings" w:hAnsi="Wingdings" w:hint="default"/>
      </w:rPr>
    </w:lvl>
    <w:lvl w:ilvl="3" w:tplc="C6D67A8E">
      <w:start w:val="1"/>
      <w:numFmt w:val="bullet"/>
      <w:lvlText w:val=""/>
      <w:lvlJc w:val="left"/>
      <w:pPr>
        <w:ind w:left="2880" w:hanging="360"/>
      </w:pPr>
      <w:rPr>
        <w:rFonts w:ascii="Symbol" w:hAnsi="Symbol" w:hint="default"/>
      </w:rPr>
    </w:lvl>
    <w:lvl w:ilvl="4" w:tplc="04963190">
      <w:start w:val="1"/>
      <w:numFmt w:val="bullet"/>
      <w:lvlText w:val="o"/>
      <w:lvlJc w:val="left"/>
      <w:pPr>
        <w:ind w:left="3600" w:hanging="360"/>
      </w:pPr>
      <w:rPr>
        <w:rFonts w:ascii="Courier New" w:hAnsi="Courier New" w:hint="default"/>
      </w:rPr>
    </w:lvl>
    <w:lvl w:ilvl="5" w:tplc="C5F6F422">
      <w:start w:val="1"/>
      <w:numFmt w:val="bullet"/>
      <w:lvlText w:val=""/>
      <w:lvlJc w:val="left"/>
      <w:pPr>
        <w:ind w:left="4320" w:hanging="360"/>
      </w:pPr>
      <w:rPr>
        <w:rFonts w:ascii="Wingdings" w:hAnsi="Wingdings" w:hint="default"/>
      </w:rPr>
    </w:lvl>
    <w:lvl w:ilvl="6" w:tplc="4D04F6AE">
      <w:start w:val="1"/>
      <w:numFmt w:val="bullet"/>
      <w:lvlText w:val=""/>
      <w:lvlJc w:val="left"/>
      <w:pPr>
        <w:ind w:left="5040" w:hanging="360"/>
      </w:pPr>
      <w:rPr>
        <w:rFonts w:ascii="Symbol" w:hAnsi="Symbol" w:hint="default"/>
      </w:rPr>
    </w:lvl>
    <w:lvl w:ilvl="7" w:tplc="178EF094">
      <w:start w:val="1"/>
      <w:numFmt w:val="bullet"/>
      <w:lvlText w:val="o"/>
      <w:lvlJc w:val="left"/>
      <w:pPr>
        <w:ind w:left="5760" w:hanging="360"/>
      </w:pPr>
      <w:rPr>
        <w:rFonts w:ascii="Courier New" w:hAnsi="Courier New" w:hint="default"/>
      </w:rPr>
    </w:lvl>
    <w:lvl w:ilvl="8" w:tplc="1FF8BF62">
      <w:start w:val="1"/>
      <w:numFmt w:val="bullet"/>
      <w:lvlText w:val=""/>
      <w:lvlJc w:val="left"/>
      <w:pPr>
        <w:ind w:left="6480" w:hanging="360"/>
      </w:pPr>
      <w:rPr>
        <w:rFonts w:ascii="Wingdings" w:hAnsi="Wingdings" w:hint="default"/>
      </w:rPr>
    </w:lvl>
  </w:abstractNum>
  <w:abstractNum w:abstractNumId="5" w15:restartNumberingAfterBreak="0">
    <w:nsid w:val="648A5806"/>
    <w:multiLevelType w:val="multilevel"/>
    <w:tmpl w:val="27CE7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371507"/>
    <w:multiLevelType w:val="multilevel"/>
    <w:tmpl w:val="B4A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D079EF"/>
    <w:multiLevelType w:val="hybridMultilevel"/>
    <w:tmpl w:val="319A59D0"/>
    <w:lvl w:ilvl="0" w:tplc="19566ABA">
      <w:numFmt w:val="bullet"/>
      <w:lvlText w:val=""/>
      <w:lvlJc w:val="left"/>
      <w:pPr>
        <w:ind w:left="974" w:hanging="360"/>
      </w:pPr>
      <w:rPr>
        <w:rFonts w:ascii="Symbol" w:eastAsia="Symbol" w:hAnsi="Symbol" w:cs="Symbol" w:hint="default"/>
        <w:b w:val="0"/>
        <w:bCs w:val="0"/>
        <w:i w:val="0"/>
        <w:iCs w:val="0"/>
        <w:w w:val="100"/>
        <w:sz w:val="22"/>
        <w:szCs w:val="22"/>
        <w:lang w:val="en-US" w:eastAsia="en-US" w:bidi="ar-SA"/>
      </w:rPr>
    </w:lvl>
    <w:lvl w:ilvl="1" w:tplc="FC0E58C2">
      <w:numFmt w:val="bullet"/>
      <w:lvlText w:val="•"/>
      <w:lvlJc w:val="left"/>
      <w:pPr>
        <w:ind w:left="1946" w:hanging="360"/>
      </w:pPr>
      <w:rPr>
        <w:rFonts w:hint="default"/>
        <w:lang w:val="en-US" w:eastAsia="en-US" w:bidi="ar-SA"/>
      </w:rPr>
    </w:lvl>
    <w:lvl w:ilvl="2" w:tplc="6E8C6C7C">
      <w:numFmt w:val="bullet"/>
      <w:lvlText w:val="•"/>
      <w:lvlJc w:val="left"/>
      <w:pPr>
        <w:ind w:left="2912" w:hanging="360"/>
      </w:pPr>
      <w:rPr>
        <w:rFonts w:hint="default"/>
        <w:lang w:val="en-US" w:eastAsia="en-US" w:bidi="ar-SA"/>
      </w:rPr>
    </w:lvl>
    <w:lvl w:ilvl="3" w:tplc="571E7AB2">
      <w:numFmt w:val="bullet"/>
      <w:lvlText w:val="•"/>
      <w:lvlJc w:val="left"/>
      <w:pPr>
        <w:ind w:left="3878" w:hanging="360"/>
      </w:pPr>
      <w:rPr>
        <w:rFonts w:hint="default"/>
        <w:lang w:val="en-US" w:eastAsia="en-US" w:bidi="ar-SA"/>
      </w:rPr>
    </w:lvl>
    <w:lvl w:ilvl="4" w:tplc="771257F2">
      <w:numFmt w:val="bullet"/>
      <w:lvlText w:val="•"/>
      <w:lvlJc w:val="left"/>
      <w:pPr>
        <w:ind w:left="4844" w:hanging="360"/>
      </w:pPr>
      <w:rPr>
        <w:rFonts w:hint="default"/>
        <w:lang w:val="en-US" w:eastAsia="en-US" w:bidi="ar-SA"/>
      </w:rPr>
    </w:lvl>
    <w:lvl w:ilvl="5" w:tplc="6E4E2498">
      <w:numFmt w:val="bullet"/>
      <w:lvlText w:val="•"/>
      <w:lvlJc w:val="left"/>
      <w:pPr>
        <w:ind w:left="5810" w:hanging="360"/>
      </w:pPr>
      <w:rPr>
        <w:rFonts w:hint="default"/>
        <w:lang w:val="en-US" w:eastAsia="en-US" w:bidi="ar-SA"/>
      </w:rPr>
    </w:lvl>
    <w:lvl w:ilvl="6" w:tplc="3E84CB46">
      <w:numFmt w:val="bullet"/>
      <w:lvlText w:val="•"/>
      <w:lvlJc w:val="left"/>
      <w:pPr>
        <w:ind w:left="6776" w:hanging="360"/>
      </w:pPr>
      <w:rPr>
        <w:rFonts w:hint="default"/>
        <w:lang w:val="en-US" w:eastAsia="en-US" w:bidi="ar-SA"/>
      </w:rPr>
    </w:lvl>
    <w:lvl w:ilvl="7" w:tplc="B5DE9F74">
      <w:numFmt w:val="bullet"/>
      <w:lvlText w:val="•"/>
      <w:lvlJc w:val="left"/>
      <w:pPr>
        <w:ind w:left="7742" w:hanging="360"/>
      </w:pPr>
      <w:rPr>
        <w:rFonts w:hint="default"/>
        <w:lang w:val="en-US" w:eastAsia="en-US" w:bidi="ar-SA"/>
      </w:rPr>
    </w:lvl>
    <w:lvl w:ilvl="8" w:tplc="CF9047BE">
      <w:numFmt w:val="bullet"/>
      <w:lvlText w:val="•"/>
      <w:lvlJc w:val="left"/>
      <w:pPr>
        <w:ind w:left="8708" w:hanging="360"/>
      </w:pPr>
      <w:rPr>
        <w:rFonts w:hint="default"/>
        <w:lang w:val="en-US" w:eastAsia="en-US" w:bidi="ar-SA"/>
      </w:rPr>
    </w:lvl>
  </w:abstractNum>
  <w:abstractNum w:abstractNumId="8" w15:restartNumberingAfterBreak="0">
    <w:nsid w:val="7C7E4D38"/>
    <w:multiLevelType w:val="multilevel"/>
    <w:tmpl w:val="650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22186224">
    <w:abstractNumId w:val="1"/>
  </w:num>
  <w:num w:numId="2" w16cid:durableId="1105685178">
    <w:abstractNumId w:val="0"/>
  </w:num>
  <w:num w:numId="3" w16cid:durableId="1517382458">
    <w:abstractNumId w:val="4"/>
  </w:num>
  <w:num w:numId="4" w16cid:durableId="1124616059">
    <w:abstractNumId w:val="7"/>
  </w:num>
  <w:num w:numId="5" w16cid:durableId="255480174">
    <w:abstractNumId w:val="3"/>
  </w:num>
  <w:num w:numId="6" w16cid:durableId="1721594194">
    <w:abstractNumId w:val="2"/>
  </w:num>
  <w:num w:numId="7" w16cid:durableId="1976597121">
    <w:abstractNumId w:val="5"/>
  </w:num>
  <w:num w:numId="8" w16cid:durableId="107697654">
    <w:abstractNumId w:val="6"/>
  </w:num>
  <w:num w:numId="9" w16cid:durableId="3421292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1"/>
    <w:rsid w:val="00001C92"/>
    <w:rsid w:val="00043E86"/>
    <w:rsid w:val="0006685D"/>
    <w:rsid w:val="00072B27"/>
    <w:rsid w:val="0017796C"/>
    <w:rsid w:val="00184EAA"/>
    <w:rsid w:val="001D0BF5"/>
    <w:rsid w:val="00261247"/>
    <w:rsid w:val="00362381"/>
    <w:rsid w:val="003C5B65"/>
    <w:rsid w:val="00495283"/>
    <w:rsid w:val="004B51ED"/>
    <w:rsid w:val="00532278"/>
    <w:rsid w:val="005B47B0"/>
    <w:rsid w:val="005C14BD"/>
    <w:rsid w:val="00654C21"/>
    <w:rsid w:val="006B26C7"/>
    <w:rsid w:val="00881C72"/>
    <w:rsid w:val="00995376"/>
    <w:rsid w:val="00A73B8A"/>
    <w:rsid w:val="00A851E7"/>
    <w:rsid w:val="00AB4548"/>
    <w:rsid w:val="00BE434A"/>
    <w:rsid w:val="00BE542E"/>
    <w:rsid w:val="00C11676"/>
    <w:rsid w:val="00C654AB"/>
    <w:rsid w:val="00C730B1"/>
    <w:rsid w:val="00CB73F8"/>
    <w:rsid w:val="00D463CB"/>
    <w:rsid w:val="00DD0E4C"/>
    <w:rsid w:val="00E930EC"/>
    <w:rsid w:val="00EA523B"/>
    <w:rsid w:val="00FA47DC"/>
    <w:rsid w:val="00FB0075"/>
    <w:rsid w:val="05FED60D"/>
    <w:rsid w:val="06358491"/>
    <w:rsid w:val="07D154F2"/>
    <w:rsid w:val="0805E876"/>
    <w:rsid w:val="09893EEE"/>
    <w:rsid w:val="0AF81737"/>
    <w:rsid w:val="0BBD7E3E"/>
    <w:rsid w:val="0F9585D0"/>
    <w:rsid w:val="12B2FAB1"/>
    <w:rsid w:val="13D55526"/>
    <w:rsid w:val="147AB8BE"/>
    <w:rsid w:val="14802E49"/>
    <w:rsid w:val="1510C05D"/>
    <w:rsid w:val="15FC1C34"/>
    <w:rsid w:val="18D0191F"/>
    <w:rsid w:val="19EBA526"/>
    <w:rsid w:val="1A360460"/>
    <w:rsid w:val="1C0FED6A"/>
    <w:rsid w:val="1C4ACCC0"/>
    <w:rsid w:val="1DABBDCB"/>
    <w:rsid w:val="1F4E93C9"/>
    <w:rsid w:val="22051A42"/>
    <w:rsid w:val="24F807CC"/>
    <w:rsid w:val="25C56854"/>
    <w:rsid w:val="2684E630"/>
    <w:rsid w:val="26CFCDD8"/>
    <w:rsid w:val="273C9EFE"/>
    <w:rsid w:val="28D86F5F"/>
    <w:rsid w:val="29886A53"/>
    <w:rsid w:val="29DAB34E"/>
    <w:rsid w:val="2B21727C"/>
    <w:rsid w:val="2C152B84"/>
    <w:rsid w:val="2F9D1E66"/>
    <w:rsid w:val="33C23880"/>
    <w:rsid w:val="36158741"/>
    <w:rsid w:val="3A1B8E77"/>
    <w:rsid w:val="3C1CBEE7"/>
    <w:rsid w:val="3D47464B"/>
    <w:rsid w:val="3DB36512"/>
    <w:rsid w:val="3EE316AC"/>
    <w:rsid w:val="3FF55086"/>
    <w:rsid w:val="40E86A37"/>
    <w:rsid w:val="42E33891"/>
    <w:rsid w:val="43946BCC"/>
    <w:rsid w:val="43F15C28"/>
    <w:rsid w:val="46149A67"/>
    <w:rsid w:val="46791FAE"/>
    <w:rsid w:val="48616FC1"/>
    <w:rsid w:val="4911360D"/>
    <w:rsid w:val="491F783C"/>
    <w:rsid w:val="494B8693"/>
    <w:rsid w:val="50E565A4"/>
    <w:rsid w:val="511E9C57"/>
    <w:rsid w:val="51539CBE"/>
    <w:rsid w:val="522E0B23"/>
    <w:rsid w:val="5321502F"/>
    <w:rsid w:val="538CEF7E"/>
    <w:rsid w:val="5405A550"/>
    <w:rsid w:val="5448CFAB"/>
    <w:rsid w:val="549E5289"/>
    <w:rsid w:val="5587930E"/>
    <w:rsid w:val="55FC9EC6"/>
    <w:rsid w:val="574BC235"/>
    <w:rsid w:val="58106F65"/>
    <w:rsid w:val="597AB752"/>
    <w:rsid w:val="5AA30CF5"/>
    <w:rsid w:val="5BEE2972"/>
    <w:rsid w:val="5C26CAB0"/>
    <w:rsid w:val="5E643979"/>
    <w:rsid w:val="5FF6D666"/>
    <w:rsid w:val="63BDF8F6"/>
    <w:rsid w:val="63E7A590"/>
    <w:rsid w:val="64A94ED0"/>
    <w:rsid w:val="68A2F4B0"/>
    <w:rsid w:val="695A03BD"/>
    <w:rsid w:val="6BDB3D95"/>
    <w:rsid w:val="6CAB5758"/>
    <w:rsid w:val="6CB04F88"/>
    <w:rsid w:val="6CDB399D"/>
    <w:rsid w:val="6EBD67CC"/>
    <w:rsid w:val="6F0E4593"/>
    <w:rsid w:val="72E7BDA6"/>
    <w:rsid w:val="74C252EC"/>
    <w:rsid w:val="7558DEB6"/>
    <w:rsid w:val="7592737A"/>
    <w:rsid w:val="76C76E34"/>
    <w:rsid w:val="78228BB7"/>
    <w:rsid w:val="7A67ED5F"/>
    <w:rsid w:val="7ACC34BE"/>
    <w:rsid w:val="7B4F4125"/>
    <w:rsid w:val="7D3E680F"/>
    <w:rsid w:val="7E2AEA6E"/>
    <w:rsid w:val="7EA10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1A27"/>
  <w15:chartTrackingRefBased/>
  <w15:docId w15:val="{E1FEC9A1-336A-46ED-B095-4C58EC45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B1"/>
    <w:pPr>
      <w:widowControl w:val="0"/>
      <w:autoSpaceDE w:val="0"/>
      <w:autoSpaceDN w:val="0"/>
      <w:spacing w:after="0" w:line="240" w:lineRule="auto"/>
    </w:pPr>
    <w:rPr>
      <w:rFonts w:ascii="Verdana" w:eastAsia="Verdana" w:hAnsi="Verdana" w:cs="Verdan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730B1"/>
    <w:pPr>
      <w:ind w:left="107"/>
    </w:pPr>
  </w:style>
  <w:style w:type="paragraph" w:styleId="BodyText">
    <w:name w:val="Body Text"/>
    <w:basedOn w:val="Normal"/>
    <w:link w:val="BodyTextChar"/>
    <w:uiPriority w:val="1"/>
    <w:qFormat/>
    <w:rsid w:val="00C730B1"/>
  </w:style>
  <w:style w:type="character" w:customStyle="1" w:styleId="BodyTextChar">
    <w:name w:val="Body Text Char"/>
    <w:basedOn w:val="DefaultParagraphFont"/>
    <w:link w:val="BodyText"/>
    <w:uiPriority w:val="1"/>
    <w:rsid w:val="00C730B1"/>
    <w:rPr>
      <w:rFonts w:ascii="Verdana" w:eastAsia="Verdana" w:hAnsi="Verdana" w:cs="Verdana"/>
      <w:lang w:val="en-US"/>
    </w:rPr>
  </w:style>
  <w:style w:type="paragraph" w:styleId="ListParagraph">
    <w:name w:val="List Paragraph"/>
    <w:basedOn w:val="Normal"/>
    <w:uiPriority w:val="1"/>
    <w:qFormat/>
    <w:rsid w:val="00C730B1"/>
    <w:pPr>
      <w:spacing w:before="64"/>
      <w:ind w:left="974" w:hanging="361"/>
    </w:pPr>
  </w:style>
  <w:style w:type="paragraph" w:customStyle="1" w:styleId="paragraph">
    <w:name w:val="paragraph"/>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730B1"/>
  </w:style>
  <w:style w:type="character" w:customStyle="1" w:styleId="tabchar">
    <w:name w:val="tabchar"/>
    <w:basedOn w:val="DefaultParagraphFont"/>
    <w:rsid w:val="00C730B1"/>
  </w:style>
  <w:style w:type="character" w:customStyle="1" w:styleId="eop">
    <w:name w:val="eop"/>
    <w:basedOn w:val="DefaultParagraphFont"/>
    <w:rsid w:val="00C730B1"/>
  </w:style>
  <w:style w:type="paragraph" w:customStyle="1" w:styleId="xmsonormal">
    <w:name w:val="x_msonormal"/>
    <w:basedOn w:val="Normal"/>
    <w:rsid w:val="00C730B1"/>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B454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067505">
      <w:bodyDiv w:val="1"/>
      <w:marLeft w:val="0"/>
      <w:marRight w:val="0"/>
      <w:marTop w:val="0"/>
      <w:marBottom w:val="0"/>
      <w:divBdr>
        <w:top w:val="none" w:sz="0" w:space="0" w:color="auto"/>
        <w:left w:val="none" w:sz="0" w:space="0" w:color="auto"/>
        <w:bottom w:val="none" w:sz="0" w:space="0" w:color="auto"/>
        <w:right w:val="none" w:sz="0" w:space="0" w:color="auto"/>
      </w:divBdr>
    </w:div>
    <w:div w:id="795678665">
      <w:bodyDiv w:val="1"/>
      <w:marLeft w:val="0"/>
      <w:marRight w:val="0"/>
      <w:marTop w:val="0"/>
      <w:marBottom w:val="0"/>
      <w:divBdr>
        <w:top w:val="none" w:sz="0" w:space="0" w:color="auto"/>
        <w:left w:val="none" w:sz="0" w:space="0" w:color="auto"/>
        <w:bottom w:val="none" w:sz="0" w:space="0" w:color="auto"/>
        <w:right w:val="none" w:sz="0" w:space="0" w:color="auto"/>
      </w:divBdr>
    </w:div>
    <w:div w:id="944311905">
      <w:bodyDiv w:val="1"/>
      <w:marLeft w:val="0"/>
      <w:marRight w:val="0"/>
      <w:marTop w:val="0"/>
      <w:marBottom w:val="0"/>
      <w:divBdr>
        <w:top w:val="none" w:sz="0" w:space="0" w:color="auto"/>
        <w:left w:val="none" w:sz="0" w:space="0" w:color="auto"/>
        <w:bottom w:val="none" w:sz="0" w:space="0" w:color="auto"/>
        <w:right w:val="none" w:sz="0" w:space="0" w:color="auto"/>
      </w:divBdr>
      <w:divsChild>
        <w:div w:id="17313502">
          <w:marLeft w:val="0"/>
          <w:marRight w:val="0"/>
          <w:marTop w:val="0"/>
          <w:marBottom w:val="0"/>
          <w:divBdr>
            <w:top w:val="none" w:sz="0" w:space="0" w:color="auto"/>
            <w:left w:val="none" w:sz="0" w:space="0" w:color="auto"/>
            <w:bottom w:val="none" w:sz="0" w:space="0" w:color="auto"/>
            <w:right w:val="none" w:sz="0" w:space="0" w:color="auto"/>
          </w:divBdr>
        </w:div>
        <w:div w:id="152256766">
          <w:marLeft w:val="0"/>
          <w:marRight w:val="0"/>
          <w:marTop w:val="0"/>
          <w:marBottom w:val="0"/>
          <w:divBdr>
            <w:top w:val="none" w:sz="0" w:space="0" w:color="auto"/>
            <w:left w:val="none" w:sz="0" w:space="0" w:color="auto"/>
            <w:bottom w:val="none" w:sz="0" w:space="0" w:color="auto"/>
            <w:right w:val="none" w:sz="0" w:space="0" w:color="auto"/>
          </w:divBdr>
        </w:div>
        <w:div w:id="1857186508">
          <w:marLeft w:val="0"/>
          <w:marRight w:val="0"/>
          <w:marTop w:val="0"/>
          <w:marBottom w:val="0"/>
          <w:divBdr>
            <w:top w:val="none" w:sz="0" w:space="0" w:color="auto"/>
            <w:left w:val="none" w:sz="0" w:space="0" w:color="auto"/>
            <w:bottom w:val="none" w:sz="0" w:space="0" w:color="auto"/>
            <w:right w:val="none" w:sz="0" w:space="0" w:color="auto"/>
          </w:divBdr>
        </w:div>
      </w:divsChild>
    </w:div>
    <w:div w:id="1123962910">
      <w:bodyDiv w:val="1"/>
      <w:marLeft w:val="0"/>
      <w:marRight w:val="0"/>
      <w:marTop w:val="0"/>
      <w:marBottom w:val="0"/>
      <w:divBdr>
        <w:top w:val="none" w:sz="0" w:space="0" w:color="auto"/>
        <w:left w:val="none" w:sz="0" w:space="0" w:color="auto"/>
        <w:bottom w:val="none" w:sz="0" w:space="0" w:color="auto"/>
        <w:right w:val="none" w:sz="0" w:space="0" w:color="auto"/>
      </w:divBdr>
    </w:div>
    <w:div w:id="195142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D4ABE9-B2B4-47E0-8B01-47F560AFF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0D13F-0EAA-49B4-A253-D122AD4C1A92}">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customXml/itemProps3.xml><?xml version="1.0" encoding="utf-8"?>
<ds:datastoreItem xmlns:ds="http://schemas.openxmlformats.org/officeDocument/2006/customXml" ds:itemID="{D3B2E066-0B61-4522-A5A6-2A0238569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884</Words>
  <Characters>5045</Characters>
  <Application>Microsoft Office Word</Application>
  <DocSecurity>0</DocSecurity>
  <Lines>42</Lines>
  <Paragraphs>11</Paragraphs>
  <ScaleCrop>false</ScaleCrop>
  <Company>University and College Union</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12</cp:revision>
  <dcterms:created xsi:type="dcterms:W3CDTF">2024-11-11T13:30:00Z</dcterms:created>
  <dcterms:modified xsi:type="dcterms:W3CDTF">2024-11-15T10:56:00Z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y fmtid="{D5CDD505-2E9C-101B-9397-08002B2CF9AE}" pid="4" name="GrammarlyDocumentId">
    <vt:lpwstr>a60984351c2f2c747d178cdad2a57e2610515541449ae1a99b4f208c3015960e</vt:lpwstr>
  </property>
</Properties>
</file>