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5C2C1" w14:textId="48A664D8" w:rsidR="009B1AB4" w:rsidRPr="009B1AB4" w:rsidRDefault="0098526E" w:rsidP="7B74A29C">
      <w:pPr>
        <w:spacing w:after="120" w:line="300" w:lineRule="auto"/>
        <w:jc w:val="center"/>
      </w:pPr>
      <w:r>
        <w:rPr>
          <w:noProof/>
        </w:rPr>
        <w:drawing>
          <wp:anchor distT="0" distB="0" distL="114300" distR="114300" simplePos="0" relativeHeight="251658240" behindDoc="1" locked="0" layoutInCell="1" allowOverlap="1" wp14:anchorId="32777CE0" wp14:editId="6EF0CED1">
            <wp:simplePos x="0" y="0"/>
            <wp:positionH relativeFrom="margin">
              <wp:posOffset>3768918</wp:posOffset>
            </wp:positionH>
            <wp:positionV relativeFrom="paragraph">
              <wp:posOffset>-276</wp:posOffset>
            </wp:positionV>
            <wp:extent cx="2602800" cy="1900800"/>
            <wp:effectExtent l="0" t="0" r="7620" b="4445"/>
            <wp:wrapSquare wrapText="bothSides"/>
            <wp:docPr id="1579299170" name="Picture 1579299170" descr="A hand holding a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9170" name="Picture 1579299170" descr="A hand holding a pencil&#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02800" cy="1900800"/>
                    </a:xfrm>
                    <a:prstGeom prst="rect">
                      <a:avLst/>
                    </a:prstGeom>
                  </pic:spPr>
                </pic:pic>
              </a:graphicData>
            </a:graphic>
            <wp14:sizeRelH relativeFrom="margin">
              <wp14:pctWidth>0</wp14:pctWidth>
            </wp14:sizeRelH>
            <wp14:sizeRelV relativeFrom="margin">
              <wp14:pctHeight>0</wp14:pctHeight>
            </wp14:sizeRelV>
          </wp:anchor>
        </w:drawing>
      </w:r>
      <w:r w:rsidR="009B1AB4">
        <w:br/>
      </w:r>
      <w:r w:rsidR="009B1AB4">
        <w:br/>
      </w:r>
    </w:p>
    <w:p w14:paraId="26C0B9CE" w14:textId="058868D7" w:rsidR="009B1AB4" w:rsidRPr="00442E8A" w:rsidRDefault="009B1AB4" w:rsidP="29FB33C6">
      <w:pPr>
        <w:spacing w:after="120" w:line="300" w:lineRule="auto"/>
        <w:rPr>
          <w:rFonts w:ascii="Verdana" w:hAnsi="Verdana"/>
          <w:b/>
          <w:color w:val="EA169E"/>
        </w:rPr>
      </w:pPr>
      <w:r w:rsidRPr="00442E8A">
        <w:rPr>
          <w:rFonts w:ascii="Verdana" w:hAnsi="Verdana"/>
          <w:b/>
          <w:color w:val="EA169E"/>
        </w:rPr>
        <w:t>UCU Congress 202</w:t>
      </w:r>
      <w:r w:rsidR="00FE7BBF" w:rsidRPr="00442E8A">
        <w:rPr>
          <w:rFonts w:ascii="Verdana" w:hAnsi="Verdana"/>
          <w:b/>
          <w:color w:val="EA169E"/>
        </w:rPr>
        <w:t>5</w:t>
      </w:r>
    </w:p>
    <w:p w14:paraId="14A1C922" w14:textId="05217878" w:rsidR="00D62BBC" w:rsidRPr="00442E8A" w:rsidRDefault="00D62BBC" w:rsidP="1B37A1BE">
      <w:pPr>
        <w:pStyle w:val="BodyText"/>
        <w:spacing w:after="120" w:afterAutospacing="0" w:line="300" w:lineRule="auto"/>
        <w:rPr>
          <w:b/>
          <w:color w:val="EA169E"/>
          <w:sz w:val="36"/>
          <w:szCs w:val="36"/>
        </w:rPr>
      </w:pPr>
    </w:p>
    <w:p w14:paraId="6A95E563" w14:textId="77777777" w:rsidR="0022795B" w:rsidRPr="00442E8A" w:rsidRDefault="0022795B" w:rsidP="00DC6E8A">
      <w:pPr>
        <w:pStyle w:val="BodyText"/>
        <w:spacing w:after="120" w:afterAutospacing="0" w:line="300" w:lineRule="auto"/>
        <w:rPr>
          <w:b/>
          <w:color w:val="EA169E"/>
          <w:sz w:val="36"/>
          <w:szCs w:val="36"/>
        </w:rPr>
      </w:pPr>
      <w:r w:rsidRPr="00442E8A">
        <w:rPr>
          <w:b/>
          <w:color w:val="EA169E"/>
          <w:sz w:val="36"/>
          <w:szCs w:val="36"/>
        </w:rPr>
        <w:t xml:space="preserve">Point of Order! </w:t>
      </w:r>
    </w:p>
    <w:p w14:paraId="1DADE237" w14:textId="0D0A98D5" w:rsidR="006B4093" w:rsidRPr="00442E8A" w:rsidRDefault="0022795B" w:rsidP="00DC6E8A">
      <w:pPr>
        <w:pStyle w:val="BodyText"/>
        <w:spacing w:after="120" w:afterAutospacing="0" w:line="300" w:lineRule="auto"/>
        <w:rPr>
          <w:b/>
          <w:color w:val="EA169E"/>
          <w:sz w:val="28"/>
          <w:szCs w:val="28"/>
        </w:rPr>
      </w:pPr>
      <w:r w:rsidRPr="00442E8A">
        <w:rPr>
          <w:b/>
          <w:color w:val="EA169E"/>
          <w:sz w:val="28"/>
          <w:szCs w:val="28"/>
        </w:rPr>
        <w:t>A</w:t>
      </w:r>
      <w:r w:rsidR="00DC6E8A" w:rsidRPr="00442E8A">
        <w:rPr>
          <w:b/>
          <w:color w:val="EA169E"/>
          <w:sz w:val="28"/>
          <w:szCs w:val="28"/>
        </w:rPr>
        <w:t xml:space="preserve"> delegate guide to Congress</w:t>
      </w:r>
      <w:r w:rsidRPr="00442E8A">
        <w:rPr>
          <w:b/>
          <w:color w:val="EA169E"/>
          <w:sz w:val="28"/>
          <w:szCs w:val="28"/>
        </w:rPr>
        <w:t xml:space="preserve"> terms</w:t>
      </w:r>
    </w:p>
    <w:p w14:paraId="5875FDF6" w14:textId="658DAF84" w:rsidR="005F2B5F" w:rsidRPr="00E86156" w:rsidRDefault="00F41394" w:rsidP="00BF3530">
      <w:pPr>
        <w:spacing w:after="120" w:line="312" w:lineRule="auto"/>
        <w:rPr>
          <w:rFonts w:ascii="Verdana" w:hAnsi="Verdana" w:cs="Arial"/>
          <w:sz w:val="22"/>
          <w:szCs w:val="22"/>
        </w:rPr>
      </w:pPr>
      <w:r w:rsidRPr="00E86156">
        <w:rPr>
          <w:rFonts w:ascii="Verdana" w:hAnsi="Verdana" w:cs="Arial"/>
          <w:sz w:val="22"/>
          <w:szCs w:val="22"/>
        </w:rPr>
        <w:t>The Congress of the University and College Union (UCU) is the supreme policy</w:t>
      </w:r>
      <w:r w:rsidR="00380C0D">
        <w:rPr>
          <w:rFonts w:ascii="Verdana" w:hAnsi="Verdana" w:cs="Arial"/>
          <w:sz w:val="22"/>
          <w:szCs w:val="22"/>
        </w:rPr>
        <w:t>-</w:t>
      </w:r>
      <w:r w:rsidRPr="00E86156">
        <w:rPr>
          <w:rFonts w:ascii="Verdana" w:hAnsi="Verdana" w:cs="Arial"/>
          <w:sz w:val="22"/>
          <w:szCs w:val="22"/>
        </w:rPr>
        <w:t>makin</w:t>
      </w:r>
      <w:r w:rsidR="000847C0" w:rsidRPr="00E86156">
        <w:rPr>
          <w:rFonts w:ascii="Verdana" w:hAnsi="Verdana" w:cs="Arial"/>
          <w:sz w:val="22"/>
          <w:szCs w:val="22"/>
        </w:rPr>
        <w:t>g body of the union. It meets</w:t>
      </w:r>
      <w:r w:rsidRPr="00E86156">
        <w:rPr>
          <w:rFonts w:ascii="Verdana" w:hAnsi="Verdana" w:cs="Arial"/>
          <w:sz w:val="22"/>
          <w:szCs w:val="22"/>
        </w:rPr>
        <w:t xml:space="preserve"> annuall</w:t>
      </w:r>
      <w:r w:rsidR="007328AE" w:rsidRPr="00E86156">
        <w:rPr>
          <w:rFonts w:ascii="Verdana" w:hAnsi="Verdana" w:cs="Arial"/>
          <w:sz w:val="22"/>
          <w:szCs w:val="22"/>
        </w:rPr>
        <w:t>y, and branches</w:t>
      </w:r>
      <w:r w:rsidRPr="00E86156">
        <w:rPr>
          <w:rFonts w:ascii="Verdana" w:hAnsi="Verdana" w:cs="Arial"/>
          <w:sz w:val="22"/>
          <w:szCs w:val="22"/>
        </w:rPr>
        <w:t xml:space="preserve"> </w:t>
      </w:r>
      <w:r w:rsidR="00686AC1">
        <w:rPr>
          <w:rFonts w:ascii="Verdana" w:hAnsi="Verdana" w:cs="Arial"/>
          <w:sz w:val="22"/>
          <w:szCs w:val="22"/>
        </w:rPr>
        <w:t>(</w:t>
      </w:r>
      <w:r w:rsidR="00F151CB" w:rsidRPr="00E86156">
        <w:rPr>
          <w:rFonts w:ascii="Verdana" w:hAnsi="Verdana" w:cs="Arial"/>
          <w:sz w:val="22"/>
          <w:szCs w:val="22"/>
        </w:rPr>
        <w:t>and regional</w:t>
      </w:r>
      <w:r w:rsidR="00380C0D">
        <w:rPr>
          <w:rFonts w:ascii="Verdana" w:hAnsi="Verdana" w:cs="Arial"/>
          <w:sz w:val="22"/>
          <w:szCs w:val="22"/>
        </w:rPr>
        <w:t>, devolved nation</w:t>
      </w:r>
      <w:r w:rsidR="00F151CB" w:rsidRPr="00E86156">
        <w:rPr>
          <w:rFonts w:ascii="Verdana" w:hAnsi="Verdana" w:cs="Arial"/>
          <w:sz w:val="22"/>
          <w:szCs w:val="22"/>
        </w:rPr>
        <w:t xml:space="preserve"> </w:t>
      </w:r>
      <w:r w:rsidR="00686AC1">
        <w:rPr>
          <w:rFonts w:ascii="Verdana" w:hAnsi="Verdana" w:cs="Arial"/>
          <w:sz w:val="22"/>
          <w:szCs w:val="22"/>
        </w:rPr>
        <w:t xml:space="preserve">and some other </w:t>
      </w:r>
      <w:r w:rsidR="00F151CB" w:rsidRPr="00E86156">
        <w:rPr>
          <w:rFonts w:ascii="Verdana" w:hAnsi="Verdana" w:cs="Arial"/>
          <w:sz w:val="22"/>
          <w:szCs w:val="22"/>
        </w:rPr>
        <w:t>committees</w:t>
      </w:r>
      <w:r w:rsidR="00686AC1">
        <w:rPr>
          <w:rFonts w:ascii="Verdana" w:hAnsi="Verdana" w:cs="Arial"/>
          <w:sz w:val="22"/>
          <w:szCs w:val="22"/>
        </w:rPr>
        <w:t>)</w:t>
      </w:r>
      <w:r w:rsidRPr="00E86156">
        <w:rPr>
          <w:rFonts w:ascii="Verdana" w:hAnsi="Verdana" w:cs="Arial"/>
          <w:sz w:val="22"/>
          <w:szCs w:val="22"/>
        </w:rPr>
        <w:t xml:space="preserve"> are entitled to send delegates. National Executive Committee </w:t>
      </w:r>
      <w:r w:rsidR="00686AC1">
        <w:rPr>
          <w:rFonts w:ascii="Verdana" w:hAnsi="Verdana" w:cs="Arial"/>
          <w:sz w:val="22"/>
          <w:szCs w:val="22"/>
        </w:rPr>
        <w:t>members are also members of Congress</w:t>
      </w:r>
      <w:r w:rsidRPr="00E86156">
        <w:rPr>
          <w:rFonts w:ascii="Verdana" w:hAnsi="Verdana" w:cs="Arial"/>
          <w:sz w:val="22"/>
          <w:szCs w:val="22"/>
        </w:rPr>
        <w:t xml:space="preserve">. </w:t>
      </w:r>
      <w:r w:rsidR="000847C0" w:rsidRPr="00E86156">
        <w:rPr>
          <w:rFonts w:ascii="Verdana" w:hAnsi="Verdana" w:cs="Arial"/>
          <w:sz w:val="22"/>
          <w:szCs w:val="22"/>
        </w:rPr>
        <w:t>M</w:t>
      </w:r>
      <w:r w:rsidRPr="00E86156">
        <w:rPr>
          <w:rFonts w:ascii="Verdana" w:hAnsi="Verdana" w:cs="Arial"/>
          <w:sz w:val="22"/>
          <w:szCs w:val="22"/>
        </w:rPr>
        <w:t>otions submitted in advance</w:t>
      </w:r>
      <w:r w:rsidR="000847C0" w:rsidRPr="00E86156">
        <w:rPr>
          <w:rFonts w:ascii="Verdana" w:hAnsi="Verdana" w:cs="Arial"/>
          <w:sz w:val="22"/>
          <w:szCs w:val="22"/>
        </w:rPr>
        <w:t xml:space="preserve"> by branches and other bodies</w:t>
      </w:r>
      <w:r w:rsidR="00F151CB" w:rsidRPr="00E86156">
        <w:rPr>
          <w:rFonts w:ascii="Verdana" w:hAnsi="Verdana" w:cs="Arial"/>
          <w:sz w:val="22"/>
          <w:szCs w:val="22"/>
        </w:rPr>
        <w:t xml:space="preserve"> are debated and when passed, form the union’s policy</w:t>
      </w:r>
      <w:r w:rsidRPr="00E86156">
        <w:rPr>
          <w:rFonts w:ascii="Verdana" w:hAnsi="Verdana" w:cs="Arial"/>
          <w:sz w:val="22"/>
          <w:szCs w:val="22"/>
        </w:rPr>
        <w:t xml:space="preserve">. Congress </w:t>
      </w:r>
      <w:r w:rsidR="000847C0" w:rsidRPr="00E86156">
        <w:rPr>
          <w:rFonts w:ascii="Verdana" w:hAnsi="Verdana" w:cs="Arial"/>
          <w:sz w:val="22"/>
          <w:szCs w:val="22"/>
        </w:rPr>
        <w:t xml:space="preserve">also </w:t>
      </w:r>
      <w:r w:rsidRPr="00E86156">
        <w:rPr>
          <w:rFonts w:ascii="Verdana" w:hAnsi="Verdana" w:cs="Arial"/>
          <w:sz w:val="22"/>
          <w:szCs w:val="22"/>
        </w:rPr>
        <w:t>provides an</w:t>
      </w:r>
      <w:r w:rsidR="005F2B5F" w:rsidRPr="00E86156">
        <w:rPr>
          <w:rFonts w:ascii="Verdana" w:hAnsi="Verdana" w:cs="Arial"/>
          <w:sz w:val="22"/>
          <w:szCs w:val="22"/>
        </w:rPr>
        <w:t xml:space="preserve"> opportunity </w:t>
      </w:r>
      <w:r w:rsidR="007328AE" w:rsidRPr="00E86156">
        <w:rPr>
          <w:rFonts w:ascii="Verdana" w:hAnsi="Verdana" w:cs="Arial"/>
          <w:sz w:val="22"/>
          <w:szCs w:val="22"/>
        </w:rPr>
        <w:t>for members, the National Executive C</w:t>
      </w:r>
      <w:r w:rsidR="005F2B5F" w:rsidRPr="00E86156">
        <w:rPr>
          <w:rFonts w:ascii="Verdana" w:hAnsi="Verdana" w:cs="Arial"/>
          <w:sz w:val="22"/>
          <w:szCs w:val="22"/>
        </w:rPr>
        <w:t xml:space="preserve">ommittee and officials to </w:t>
      </w:r>
      <w:r w:rsidR="009C4564">
        <w:rPr>
          <w:rFonts w:ascii="Verdana" w:hAnsi="Verdana" w:cs="Arial"/>
          <w:sz w:val="22"/>
          <w:szCs w:val="22"/>
        </w:rPr>
        <w:t>meet and discuss ideas, at fringe meetings and informally.</w:t>
      </w:r>
    </w:p>
    <w:p w14:paraId="6018A27B" w14:textId="62409B0D" w:rsidR="00A2307C" w:rsidRPr="00E86156" w:rsidRDefault="00075BD8" w:rsidP="00BF3530">
      <w:pPr>
        <w:spacing w:after="120" w:line="312" w:lineRule="auto"/>
        <w:rPr>
          <w:rFonts w:ascii="Verdana" w:hAnsi="Verdana" w:cs="Arial"/>
          <w:sz w:val="22"/>
          <w:szCs w:val="22"/>
        </w:rPr>
      </w:pPr>
      <w:r>
        <w:rPr>
          <w:rFonts w:ascii="Verdana" w:hAnsi="Verdana" w:cs="Arial"/>
          <w:sz w:val="22"/>
          <w:szCs w:val="22"/>
        </w:rPr>
        <w:t xml:space="preserve">This </w:t>
      </w:r>
      <w:r w:rsidR="00592E3A">
        <w:rPr>
          <w:rFonts w:ascii="Verdana" w:hAnsi="Verdana" w:cs="Arial"/>
          <w:sz w:val="22"/>
          <w:szCs w:val="22"/>
        </w:rPr>
        <w:t>guide</w:t>
      </w:r>
      <w:r w:rsidR="00BE5FBD" w:rsidRPr="00E86156">
        <w:rPr>
          <w:rFonts w:ascii="Verdana" w:hAnsi="Verdana" w:cs="Arial"/>
          <w:sz w:val="22"/>
          <w:szCs w:val="22"/>
        </w:rPr>
        <w:t xml:space="preserve"> </w:t>
      </w:r>
      <w:r>
        <w:rPr>
          <w:rFonts w:ascii="Verdana" w:hAnsi="Verdana" w:cs="Arial"/>
          <w:sz w:val="22"/>
          <w:szCs w:val="22"/>
        </w:rPr>
        <w:t>is intended to</w:t>
      </w:r>
      <w:r w:rsidR="00BE5FBD" w:rsidRPr="00E86156">
        <w:rPr>
          <w:rFonts w:ascii="Verdana" w:hAnsi="Verdana" w:cs="Arial"/>
          <w:sz w:val="22"/>
          <w:szCs w:val="22"/>
        </w:rPr>
        <w:t xml:space="preserve"> help delegates understand </w:t>
      </w:r>
      <w:r w:rsidR="008B0047" w:rsidRPr="00E86156">
        <w:rPr>
          <w:rFonts w:ascii="Verdana" w:hAnsi="Verdana" w:cs="Arial"/>
          <w:sz w:val="22"/>
          <w:szCs w:val="22"/>
        </w:rPr>
        <w:t>the key terms and procedures</w:t>
      </w:r>
      <w:r>
        <w:rPr>
          <w:rFonts w:ascii="Verdana" w:hAnsi="Verdana" w:cs="Arial"/>
          <w:sz w:val="22"/>
          <w:szCs w:val="22"/>
        </w:rPr>
        <w:t xml:space="preserve"> used in formal business</w:t>
      </w:r>
      <w:r w:rsidR="00F326C8">
        <w:rPr>
          <w:rFonts w:ascii="Verdana" w:hAnsi="Verdana" w:cs="Arial"/>
          <w:sz w:val="22"/>
          <w:szCs w:val="22"/>
        </w:rPr>
        <w:t>. The full standing orders of Congress appear at the back of the agenda document.</w:t>
      </w:r>
      <w:r w:rsidR="0070629F">
        <w:rPr>
          <w:rFonts w:ascii="Verdana" w:hAnsi="Verdana" w:cs="Arial"/>
          <w:sz w:val="22"/>
          <w:szCs w:val="22"/>
        </w:rPr>
        <w:t xml:space="preserve"> </w:t>
      </w:r>
    </w:p>
    <w:p w14:paraId="2F9DED6D" w14:textId="77777777" w:rsidR="00D23FAD" w:rsidRDefault="00D23FAD" w:rsidP="00D23FAD">
      <w:pPr>
        <w:pBdr>
          <w:bottom w:val="single" w:sz="4" w:space="1" w:color="auto"/>
        </w:pBdr>
        <w:spacing w:after="120" w:line="312" w:lineRule="auto"/>
        <w:rPr>
          <w:rFonts w:ascii="Verdana" w:hAnsi="Verdana" w:cs="Arial"/>
          <w:sz w:val="21"/>
          <w:szCs w:val="21"/>
        </w:rPr>
      </w:pPr>
    </w:p>
    <w:p w14:paraId="56E94B7E" w14:textId="77777777" w:rsidR="00D23FAD" w:rsidRDefault="00D23FAD" w:rsidP="00F34950">
      <w:pPr>
        <w:spacing w:after="120" w:line="312" w:lineRule="auto"/>
        <w:rPr>
          <w:rFonts w:ascii="Verdana" w:hAnsi="Verdana" w:cs="Arial"/>
          <w:i/>
          <w:sz w:val="20"/>
          <w:szCs w:val="20"/>
        </w:rPr>
      </w:pPr>
    </w:p>
    <w:p w14:paraId="50D870F5" w14:textId="237B93FE" w:rsidR="00F34950" w:rsidRPr="00877854" w:rsidRDefault="00F151CB" w:rsidP="00F34950">
      <w:pPr>
        <w:spacing w:after="120" w:line="312" w:lineRule="auto"/>
        <w:rPr>
          <w:rFonts w:ascii="Verdana" w:hAnsi="Verdana" w:cs="Arial"/>
          <w:i/>
          <w:sz w:val="20"/>
          <w:szCs w:val="20"/>
        </w:rPr>
      </w:pPr>
      <w:r w:rsidRPr="00877854">
        <w:rPr>
          <w:rFonts w:ascii="Verdana" w:hAnsi="Verdana" w:cs="Arial"/>
          <w:i/>
          <w:sz w:val="20"/>
          <w:szCs w:val="20"/>
        </w:rPr>
        <w:t>‘SO’ refers to Congress standing orders</w:t>
      </w:r>
      <w:r w:rsidR="000350EB" w:rsidRPr="00877854">
        <w:rPr>
          <w:rFonts w:ascii="Verdana" w:hAnsi="Verdana" w:cs="Arial"/>
          <w:i/>
          <w:sz w:val="20"/>
          <w:szCs w:val="20"/>
        </w:rPr>
        <w:t xml:space="preserve"> – these appear at the end of </w:t>
      </w:r>
      <w:r w:rsidR="00C51D0E" w:rsidRPr="00877854">
        <w:rPr>
          <w:rFonts w:ascii="Verdana" w:hAnsi="Verdana" w:cs="Arial"/>
          <w:i/>
          <w:sz w:val="20"/>
          <w:szCs w:val="20"/>
        </w:rPr>
        <w:t>your</w:t>
      </w:r>
      <w:r w:rsidR="000350EB" w:rsidRPr="00877854">
        <w:rPr>
          <w:rFonts w:ascii="Verdana" w:hAnsi="Verdana" w:cs="Arial"/>
          <w:i/>
          <w:sz w:val="20"/>
          <w:szCs w:val="20"/>
        </w:rPr>
        <w:t xml:space="preserve"> agenda</w:t>
      </w:r>
      <w:r w:rsidRPr="00877854">
        <w:rPr>
          <w:rFonts w:ascii="Verdana" w:hAnsi="Verdana" w:cs="Arial"/>
          <w:i/>
          <w:sz w:val="20"/>
          <w:szCs w:val="20"/>
        </w:rPr>
        <w:t xml:space="preserve">. </w:t>
      </w:r>
    </w:p>
    <w:p w14:paraId="1A723ADA" w14:textId="77777777" w:rsidR="00F34950" w:rsidRPr="00877854" w:rsidRDefault="00F34950" w:rsidP="00BF3530">
      <w:pPr>
        <w:spacing w:after="120" w:line="312" w:lineRule="auto"/>
        <w:rPr>
          <w:rFonts w:ascii="Verdana" w:hAnsi="Verdana" w:cs="Arial"/>
          <w:b/>
          <w:sz w:val="20"/>
          <w:szCs w:val="20"/>
        </w:rPr>
        <w:sectPr w:rsidR="00F34950" w:rsidRPr="00877854" w:rsidSect="0016664C">
          <w:pgSz w:w="11907" w:h="16840" w:code="9"/>
          <w:pgMar w:top="1134" w:right="1134" w:bottom="1134" w:left="1134" w:header="709" w:footer="709" w:gutter="0"/>
          <w:cols w:space="720"/>
          <w:titlePg/>
          <w:docGrid w:linePitch="360"/>
        </w:sectPr>
      </w:pPr>
    </w:p>
    <w:p w14:paraId="646ED985" w14:textId="19D5294C" w:rsidR="004E7276"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Amendments to motions</w:t>
      </w:r>
      <w:r w:rsidR="00AD68E3" w:rsidRPr="00877854">
        <w:rPr>
          <w:rFonts w:ascii="Verdana" w:hAnsi="Verdana" w:cs="Arial"/>
          <w:b/>
          <w:sz w:val="20"/>
          <w:szCs w:val="20"/>
        </w:rPr>
        <w:t>:</w:t>
      </w:r>
      <w:r w:rsidR="00AD68E3" w:rsidRPr="00877854">
        <w:rPr>
          <w:rFonts w:ascii="Verdana" w:hAnsi="Verdana" w:cs="Arial"/>
          <w:sz w:val="20"/>
          <w:szCs w:val="20"/>
        </w:rPr>
        <w:t xml:space="preserve"> see ‘Motions’</w:t>
      </w:r>
    </w:p>
    <w:p w14:paraId="6F66D0FB" w14:textId="15B19796" w:rsidR="004E7276"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Annual Report</w:t>
      </w:r>
      <w:r w:rsidR="004E7276" w:rsidRPr="00877854">
        <w:rPr>
          <w:rFonts w:ascii="Verdana" w:hAnsi="Verdana" w:cs="Arial"/>
          <w:b/>
          <w:sz w:val="20"/>
          <w:szCs w:val="20"/>
        </w:rPr>
        <w:t>:</w:t>
      </w:r>
      <w:r w:rsidR="004E7276" w:rsidRPr="00877854">
        <w:rPr>
          <w:rFonts w:ascii="Verdana" w:hAnsi="Verdana" w:cs="Arial"/>
          <w:sz w:val="20"/>
          <w:szCs w:val="20"/>
        </w:rPr>
        <w:t xml:space="preserve"> the Annual Report o</w:t>
      </w:r>
      <w:r w:rsidR="007328AE" w:rsidRPr="00877854">
        <w:rPr>
          <w:rFonts w:ascii="Verdana" w:hAnsi="Verdana" w:cs="Arial"/>
          <w:sz w:val="20"/>
          <w:szCs w:val="20"/>
        </w:rPr>
        <w:t>f t</w:t>
      </w:r>
      <w:r w:rsidR="0078547E" w:rsidRPr="00877854">
        <w:rPr>
          <w:rFonts w:ascii="Verdana" w:hAnsi="Verdana" w:cs="Arial"/>
          <w:sz w:val="20"/>
          <w:szCs w:val="20"/>
        </w:rPr>
        <w:t xml:space="preserve">he National Executive </w:t>
      </w:r>
      <w:r w:rsidR="00F72D4E" w:rsidRPr="00877854">
        <w:rPr>
          <w:rFonts w:ascii="Verdana" w:hAnsi="Verdana" w:cs="Arial"/>
          <w:sz w:val="20"/>
          <w:szCs w:val="20"/>
        </w:rPr>
        <w:t>Committee is</w:t>
      </w:r>
      <w:r w:rsidR="00F151CB" w:rsidRPr="00877854">
        <w:rPr>
          <w:rFonts w:ascii="Verdana" w:hAnsi="Verdana" w:cs="Arial"/>
          <w:sz w:val="20"/>
          <w:szCs w:val="20"/>
        </w:rPr>
        <w:t xml:space="preserve"> used by CBC to structure </w:t>
      </w:r>
      <w:r w:rsidR="004E7276" w:rsidRPr="00877854">
        <w:rPr>
          <w:rFonts w:ascii="Verdana" w:hAnsi="Verdana" w:cs="Arial"/>
          <w:sz w:val="20"/>
          <w:szCs w:val="20"/>
        </w:rPr>
        <w:t xml:space="preserve">the business at Congress. It is </w:t>
      </w:r>
      <w:r w:rsidR="007328AE" w:rsidRPr="00877854">
        <w:rPr>
          <w:rFonts w:ascii="Verdana" w:hAnsi="Verdana" w:cs="Arial"/>
          <w:sz w:val="20"/>
          <w:szCs w:val="20"/>
        </w:rPr>
        <w:t xml:space="preserve">published </w:t>
      </w:r>
      <w:r w:rsidR="000350EB" w:rsidRPr="00877854">
        <w:rPr>
          <w:rFonts w:ascii="Verdana" w:hAnsi="Verdana" w:cs="Arial"/>
          <w:sz w:val="20"/>
          <w:szCs w:val="20"/>
        </w:rPr>
        <w:t>before the Congress motion deadline and forms part of the Congress documents</w:t>
      </w:r>
      <w:r w:rsidR="007328AE" w:rsidRPr="00877854">
        <w:rPr>
          <w:rFonts w:ascii="Verdana" w:hAnsi="Verdana" w:cs="Arial"/>
          <w:sz w:val="20"/>
          <w:szCs w:val="20"/>
        </w:rPr>
        <w:t xml:space="preserve"> (SO</w:t>
      </w:r>
      <w:r w:rsidR="004E7276" w:rsidRPr="00877854">
        <w:rPr>
          <w:rFonts w:ascii="Verdana" w:hAnsi="Verdana" w:cs="Arial"/>
          <w:sz w:val="20"/>
          <w:szCs w:val="20"/>
        </w:rPr>
        <w:t xml:space="preserve"> 2)</w:t>
      </w:r>
      <w:r w:rsidR="007328AE" w:rsidRPr="00877854">
        <w:rPr>
          <w:rFonts w:ascii="Verdana" w:hAnsi="Verdana" w:cs="Arial"/>
          <w:sz w:val="20"/>
          <w:szCs w:val="20"/>
        </w:rPr>
        <w:t>.</w:t>
      </w:r>
    </w:p>
    <w:p w14:paraId="566C1D46" w14:textId="4E1D8523" w:rsidR="00E01CB5" w:rsidRPr="00877854" w:rsidRDefault="00E01CB5" w:rsidP="00177C6E">
      <w:pPr>
        <w:spacing w:after="80" w:line="276" w:lineRule="auto"/>
        <w:rPr>
          <w:rFonts w:ascii="Verdana" w:hAnsi="Verdana" w:cs="Arial"/>
          <w:sz w:val="20"/>
          <w:szCs w:val="20"/>
        </w:rPr>
      </w:pPr>
      <w:r w:rsidRPr="00877854">
        <w:rPr>
          <w:rFonts w:ascii="Verdana" w:hAnsi="Verdana" w:cs="Arial"/>
          <w:b/>
          <w:sz w:val="20"/>
          <w:szCs w:val="20"/>
        </w:rPr>
        <w:t xml:space="preserve">Chair: </w:t>
      </w:r>
      <w:r w:rsidRPr="00877854">
        <w:rPr>
          <w:rFonts w:ascii="Verdana" w:hAnsi="Verdana" w:cs="Arial"/>
          <w:sz w:val="20"/>
          <w:szCs w:val="20"/>
        </w:rPr>
        <w:t>The Chair of</w:t>
      </w:r>
      <w:r w:rsidR="006F6444" w:rsidRPr="00877854">
        <w:rPr>
          <w:rFonts w:ascii="Verdana" w:hAnsi="Verdana" w:cs="Arial"/>
          <w:sz w:val="20"/>
          <w:szCs w:val="20"/>
        </w:rPr>
        <w:t xml:space="preserve"> Congress is normally </w:t>
      </w:r>
      <w:r w:rsidR="00F151CB" w:rsidRPr="00877854">
        <w:rPr>
          <w:rFonts w:ascii="Verdana" w:hAnsi="Verdana" w:cs="Arial"/>
          <w:sz w:val="20"/>
          <w:szCs w:val="20"/>
        </w:rPr>
        <w:t>UCU’s</w:t>
      </w:r>
      <w:r w:rsidR="00DE7C08" w:rsidRPr="00877854">
        <w:rPr>
          <w:rFonts w:ascii="Verdana" w:hAnsi="Verdana" w:cs="Arial"/>
          <w:sz w:val="20"/>
          <w:szCs w:val="20"/>
        </w:rPr>
        <w:t xml:space="preserve"> </w:t>
      </w:r>
      <w:r w:rsidRPr="00877854">
        <w:rPr>
          <w:rFonts w:ascii="Verdana" w:hAnsi="Verdana" w:cs="Arial"/>
          <w:sz w:val="20"/>
          <w:szCs w:val="20"/>
        </w:rPr>
        <w:t>President,</w:t>
      </w:r>
      <w:r w:rsidR="00F151CB" w:rsidRPr="00877854">
        <w:rPr>
          <w:rFonts w:ascii="Verdana" w:hAnsi="Verdana" w:cs="Arial"/>
          <w:sz w:val="20"/>
          <w:szCs w:val="20"/>
        </w:rPr>
        <w:t xml:space="preserve"> and sector conferences are</w:t>
      </w:r>
      <w:r w:rsidRPr="00877854">
        <w:rPr>
          <w:rFonts w:ascii="Verdana" w:hAnsi="Verdana" w:cs="Arial"/>
          <w:sz w:val="20"/>
          <w:szCs w:val="20"/>
        </w:rPr>
        <w:t xml:space="preserve"> </w:t>
      </w:r>
      <w:r w:rsidR="001B6BDD" w:rsidRPr="00877854">
        <w:rPr>
          <w:rFonts w:ascii="Verdana" w:hAnsi="Verdana" w:cs="Arial"/>
          <w:sz w:val="20"/>
          <w:szCs w:val="20"/>
        </w:rPr>
        <w:t xml:space="preserve">normally </w:t>
      </w:r>
      <w:r w:rsidRPr="00877854">
        <w:rPr>
          <w:rFonts w:ascii="Verdana" w:hAnsi="Verdana" w:cs="Arial"/>
          <w:sz w:val="20"/>
          <w:szCs w:val="20"/>
        </w:rPr>
        <w:t>chaired by the Vice President elected for each sector</w:t>
      </w:r>
      <w:r w:rsidR="0010693E" w:rsidRPr="00877854">
        <w:rPr>
          <w:rFonts w:ascii="Verdana" w:hAnsi="Verdana" w:cs="Arial"/>
          <w:sz w:val="20"/>
          <w:szCs w:val="20"/>
        </w:rPr>
        <w:t>.</w:t>
      </w:r>
      <w:r w:rsidR="00DE7C08" w:rsidRPr="00877854">
        <w:rPr>
          <w:rFonts w:ascii="Verdana" w:hAnsi="Verdana" w:cs="Arial"/>
          <w:sz w:val="20"/>
          <w:szCs w:val="20"/>
        </w:rPr>
        <w:t xml:space="preserve"> </w:t>
      </w:r>
      <w:r w:rsidRPr="00877854">
        <w:rPr>
          <w:rFonts w:ascii="Verdana" w:hAnsi="Verdana" w:cs="Arial"/>
          <w:sz w:val="20"/>
          <w:szCs w:val="20"/>
        </w:rPr>
        <w:t>The arrangements to be made if these officers are n</w:t>
      </w:r>
      <w:r w:rsidR="00F151CB" w:rsidRPr="00877854">
        <w:rPr>
          <w:rFonts w:ascii="Verdana" w:hAnsi="Verdana" w:cs="Arial"/>
          <w:sz w:val="20"/>
          <w:szCs w:val="20"/>
        </w:rPr>
        <w:t>ot available are set out</w:t>
      </w:r>
      <w:r w:rsidR="000847C0" w:rsidRPr="00877854">
        <w:rPr>
          <w:rFonts w:ascii="Verdana" w:hAnsi="Verdana" w:cs="Arial"/>
          <w:sz w:val="20"/>
          <w:szCs w:val="20"/>
        </w:rPr>
        <w:t xml:space="preserve"> in SO</w:t>
      </w:r>
      <w:r w:rsidRPr="00877854">
        <w:rPr>
          <w:rFonts w:ascii="Verdana" w:hAnsi="Verdana" w:cs="Arial"/>
          <w:sz w:val="20"/>
          <w:szCs w:val="20"/>
        </w:rPr>
        <w:t xml:space="preserve"> </w:t>
      </w:r>
      <w:r w:rsidR="00FE323A">
        <w:rPr>
          <w:rFonts w:ascii="Verdana" w:hAnsi="Verdana" w:cs="Arial"/>
          <w:sz w:val="20"/>
          <w:szCs w:val="20"/>
        </w:rPr>
        <w:t>24</w:t>
      </w:r>
      <w:r w:rsidRPr="00877854">
        <w:rPr>
          <w:rFonts w:ascii="Verdana" w:hAnsi="Verdana" w:cs="Arial"/>
          <w:sz w:val="20"/>
          <w:szCs w:val="20"/>
        </w:rPr>
        <w:t>. The Chair i</w:t>
      </w:r>
      <w:r w:rsidR="000847C0" w:rsidRPr="00877854">
        <w:rPr>
          <w:rFonts w:ascii="Verdana" w:hAnsi="Verdana" w:cs="Arial"/>
          <w:sz w:val="20"/>
          <w:szCs w:val="20"/>
        </w:rPr>
        <w:t xml:space="preserve">s responsible to </w:t>
      </w:r>
      <w:r w:rsidR="00D70010" w:rsidRPr="00877854">
        <w:rPr>
          <w:rFonts w:ascii="Verdana" w:hAnsi="Verdana" w:cs="Arial"/>
          <w:sz w:val="20"/>
          <w:szCs w:val="20"/>
        </w:rPr>
        <w:t>their c</w:t>
      </w:r>
      <w:r w:rsidRPr="00877854">
        <w:rPr>
          <w:rFonts w:ascii="Verdana" w:hAnsi="Verdana" w:cs="Arial"/>
          <w:sz w:val="20"/>
          <w:szCs w:val="20"/>
        </w:rPr>
        <w:t>onference for the conduct of business, including the interpretation of rules and procedures, subjec</w:t>
      </w:r>
      <w:r w:rsidR="00D86B74" w:rsidRPr="00877854">
        <w:rPr>
          <w:rFonts w:ascii="Verdana" w:hAnsi="Verdana" w:cs="Arial"/>
          <w:sz w:val="20"/>
          <w:szCs w:val="20"/>
        </w:rPr>
        <w:t xml:space="preserve">t to challenge from </w:t>
      </w:r>
      <w:r w:rsidR="00564C74" w:rsidRPr="00877854">
        <w:rPr>
          <w:rFonts w:ascii="Verdana" w:hAnsi="Verdana" w:cs="Arial"/>
          <w:sz w:val="20"/>
          <w:szCs w:val="20"/>
        </w:rPr>
        <w:t>conference</w:t>
      </w:r>
      <w:r w:rsidR="00D86B74" w:rsidRPr="00877854">
        <w:rPr>
          <w:rFonts w:ascii="Verdana" w:hAnsi="Verdana" w:cs="Arial"/>
          <w:sz w:val="20"/>
          <w:szCs w:val="20"/>
        </w:rPr>
        <w:t xml:space="preserve"> on the</w:t>
      </w:r>
      <w:r w:rsidR="00D70010" w:rsidRPr="00877854">
        <w:rPr>
          <w:rFonts w:ascii="Verdana" w:hAnsi="Verdana" w:cs="Arial"/>
          <w:sz w:val="20"/>
          <w:szCs w:val="20"/>
        </w:rPr>
        <w:t>i</w:t>
      </w:r>
      <w:r w:rsidRPr="00877854">
        <w:rPr>
          <w:rFonts w:ascii="Verdana" w:hAnsi="Verdana" w:cs="Arial"/>
          <w:sz w:val="20"/>
          <w:szCs w:val="20"/>
        </w:rPr>
        <w:t>r</w:t>
      </w:r>
      <w:r w:rsidR="00D70010" w:rsidRPr="00877854">
        <w:rPr>
          <w:rFonts w:ascii="Verdana" w:hAnsi="Verdana" w:cs="Arial"/>
          <w:sz w:val="20"/>
          <w:szCs w:val="20"/>
        </w:rPr>
        <w:t xml:space="preserve"> r</w:t>
      </w:r>
      <w:r w:rsidRPr="00877854">
        <w:rPr>
          <w:rFonts w:ascii="Verdana" w:hAnsi="Verdana" w:cs="Arial"/>
          <w:sz w:val="20"/>
          <w:szCs w:val="20"/>
        </w:rPr>
        <w:t>uling</w:t>
      </w:r>
      <w:r w:rsidR="00D70010" w:rsidRPr="00877854">
        <w:rPr>
          <w:rFonts w:ascii="Verdana" w:hAnsi="Verdana" w:cs="Arial"/>
          <w:sz w:val="20"/>
          <w:szCs w:val="20"/>
        </w:rPr>
        <w:t>s</w:t>
      </w:r>
      <w:r w:rsidR="00D86B74" w:rsidRPr="00877854">
        <w:rPr>
          <w:rFonts w:ascii="Verdana" w:hAnsi="Verdana" w:cs="Arial"/>
          <w:sz w:val="20"/>
          <w:szCs w:val="20"/>
        </w:rPr>
        <w:t xml:space="preserve"> (SO</w:t>
      </w:r>
      <w:r w:rsidR="00380C0D">
        <w:rPr>
          <w:rFonts w:ascii="Verdana" w:hAnsi="Verdana" w:cs="Arial"/>
          <w:sz w:val="20"/>
          <w:szCs w:val="20"/>
        </w:rPr>
        <w:t xml:space="preserve"> </w:t>
      </w:r>
      <w:r w:rsidR="00B2655B">
        <w:rPr>
          <w:rFonts w:ascii="Verdana" w:hAnsi="Verdana" w:cs="Arial"/>
          <w:sz w:val="20"/>
          <w:szCs w:val="20"/>
        </w:rPr>
        <w:t>36</w:t>
      </w:r>
      <w:r w:rsidR="00D86B74" w:rsidRPr="00877854">
        <w:rPr>
          <w:rFonts w:ascii="Verdana" w:hAnsi="Verdana" w:cs="Arial"/>
          <w:sz w:val="20"/>
          <w:szCs w:val="20"/>
        </w:rPr>
        <w:t>)</w:t>
      </w:r>
      <w:r w:rsidRPr="00877854">
        <w:rPr>
          <w:rFonts w:ascii="Verdana" w:hAnsi="Verdana" w:cs="Arial"/>
          <w:sz w:val="20"/>
          <w:szCs w:val="20"/>
        </w:rPr>
        <w:t>.</w:t>
      </w:r>
    </w:p>
    <w:p w14:paraId="5EE4B6A9" w14:textId="3388B7BC" w:rsidR="00174F39" w:rsidRPr="00177C6E" w:rsidRDefault="0010693E" w:rsidP="00177C6E">
      <w:pPr>
        <w:spacing w:after="80" w:line="276" w:lineRule="auto"/>
        <w:rPr>
          <w:rFonts w:ascii="Verdana" w:hAnsi="Verdana" w:cs="Arial"/>
          <w:sz w:val="20"/>
          <w:szCs w:val="20"/>
        </w:rPr>
      </w:pPr>
      <w:r w:rsidRPr="00877854">
        <w:rPr>
          <w:rFonts w:ascii="Verdana" w:hAnsi="Verdana" w:cs="Arial"/>
          <w:sz w:val="20"/>
          <w:szCs w:val="20"/>
        </w:rPr>
        <w:t xml:space="preserve">If a challenge to the Chair’s ruling is being dealt with, or the Chair wishes to move a </w:t>
      </w:r>
      <w:r w:rsidRPr="00877854">
        <w:rPr>
          <w:rFonts w:ascii="Verdana" w:hAnsi="Verdana" w:cs="Arial"/>
          <w:sz w:val="20"/>
          <w:szCs w:val="20"/>
        </w:rPr>
        <w:t xml:space="preserve">motion or speak </w:t>
      </w:r>
      <w:r w:rsidR="00E264D0" w:rsidRPr="00877854">
        <w:rPr>
          <w:rFonts w:ascii="Verdana" w:hAnsi="Verdana" w:cs="Arial"/>
          <w:sz w:val="20"/>
          <w:szCs w:val="20"/>
        </w:rPr>
        <w:t>in debate, they</w:t>
      </w:r>
      <w:r w:rsidR="006F7A14" w:rsidRPr="00877854">
        <w:rPr>
          <w:rFonts w:ascii="Verdana" w:hAnsi="Verdana" w:cs="Arial"/>
          <w:sz w:val="20"/>
          <w:szCs w:val="20"/>
        </w:rPr>
        <w:t xml:space="preserve"> will ask another officer </w:t>
      </w:r>
      <w:r w:rsidRPr="00877854">
        <w:rPr>
          <w:rFonts w:ascii="Verdana" w:hAnsi="Verdana" w:cs="Arial"/>
          <w:sz w:val="20"/>
          <w:szCs w:val="20"/>
        </w:rPr>
        <w:t>to take the chair.</w:t>
      </w:r>
    </w:p>
    <w:p w14:paraId="3D00581D" w14:textId="79EDB0FE" w:rsidR="0066521C"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Compositing</w:t>
      </w:r>
      <w:r w:rsidR="004E7276" w:rsidRPr="00877854">
        <w:rPr>
          <w:rFonts w:ascii="Verdana" w:hAnsi="Verdana" w:cs="Arial"/>
          <w:b/>
          <w:sz w:val="20"/>
          <w:szCs w:val="20"/>
        </w:rPr>
        <w:t>:</w:t>
      </w:r>
      <w:r w:rsidR="004E7276" w:rsidRPr="00877854">
        <w:rPr>
          <w:rFonts w:ascii="Verdana" w:hAnsi="Verdana" w:cs="Arial"/>
          <w:sz w:val="20"/>
          <w:szCs w:val="20"/>
        </w:rPr>
        <w:t xml:space="preserve"> where motions and</w:t>
      </w:r>
      <w:r w:rsidR="00D86B74" w:rsidRPr="00877854">
        <w:rPr>
          <w:rFonts w:ascii="Verdana" w:hAnsi="Verdana" w:cs="Arial"/>
          <w:sz w:val="20"/>
          <w:szCs w:val="20"/>
        </w:rPr>
        <w:t>/</w:t>
      </w:r>
      <w:r w:rsidR="004E7276" w:rsidRPr="00877854">
        <w:rPr>
          <w:rFonts w:ascii="Verdana" w:hAnsi="Verdana" w:cs="Arial"/>
          <w:sz w:val="20"/>
          <w:szCs w:val="20"/>
        </w:rPr>
        <w:t xml:space="preserve">or amendments have been submitted which are on the same subject and are sufficiently compatible, the Congress Business Committee may decide </w:t>
      </w:r>
      <w:r w:rsidR="00DD7283" w:rsidRPr="00877854">
        <w:rPr>
          <w:rFonts w:ascii="Verdana" w:hAnsi="Verdana" w:cs="Arial"/>
          <w:sz w:val="20"/>
          <w:szCs w:val="20"/>
        </w:rPr>
        <w:t xml:space="preserve">merge them into a single motion – this is called compositing. </w:t>
      </w:r>
      <w:r w:rsidR="00F151CB" w:rsidRPr="00877854">
        <w:rPr>
          <w:rFonts w:ascii="Verdana" w:hAnsi="Verdana" w:cs="Arial"/>
          <w:sz w:val="20"/>
          <w:szCs w:val="20"/>
        </w:rPr>
        <w:t>Compositing amendments may also b</w:t>
      </w:r>
      <w:r w:rsidR="006F6444" w:rsidRPr="00877854">
        <w:rPr>
          <w:rFonts w:ascii="Verdana" w:hAnsi="Verdana" w:cs="Arial"/>
          <w:sz w:val="20"/>
          <w:szCs w:val="20"/>
        </w:rPr>
        <w:t xml:space="preserve">e created </w:t>
      </w:r>
      <w:r w:rsidR="00E01D45" w:rsidRPr="00877854">
        <w:rPr>
          <w:rFonts w:ascii="Verdana" w:hAnsi="Verdana" w:cs="Arial"/>
          <w:sz w:val="20"/>
          <w:szCs w:val="20"/>
        </w:rPr>
        <w:t xml:space="preserve">as </w:t>
      </w:r>
      <w:r w:rsidR="006F6444" w:rsidRPr="00877854">
        <w:rPr>
          <w:rFonts w:ascii="Verdana" w:hAnsi="Verdana" w:cs="Arial"/>
          <w:sz w:val="20"/>
          <w:szCs w:val="20"/>
        </w:rPr>
        <w:t xml:space="preserve">part of this process </w:t>
      </w:r>
      <w:r w:rsidR="00D86B74" w:rsidRPr="00877854">
        <w:rPr>
          <w:rFonts w:ascii="Verdana" w:hAnsi="Verdana" w:cs="Arial"/>
          <w:sz w:val="20"/>
          <w:szCs w:val="20"/>
        </w:rPr>
        <w:t>(SO</w:t>
      </w:r>
      <w:r w:rsidR="00F04D66" w:rsidRPr="00877854">
        <w:rPr>
          <w:rFonts w:ascii="Verdana" w:hAnsi="Verdana" w:cs="Arial"/>
          <w:sz w:val="20"/>
          <w:szCs w:val="20"/>
        </w:rPr>
        <w:t xml:space="preserve"> </w:t>
      </w:r>
      <w:r w:rsidR="006D3E62">
        <w:rPr>
          <w:rFonts w:ascii="Verdana" w:hAnsi="Verdana" w:cs="Arial"/>
          <w:sz w:val="20"/>
          <w:szCs w:val="20"/>
        </w:rPr>
        <w:t>6</w:t>
      </w:r>
      <w:r w:rsidR="006A51A8" w:rsidRPr="00877854">
        <w:rPr>
          <w:rFonts w:ascii="Verdana" w:hAnsi="Verdana" w:cs="Arial"/>
          <w:sz w:val="20"/>
          <w:szCs w:val="20"/>
        </w:rPr>
        <w:t>1</w:t>
      </w:r>
      <w:r w:rsidR="004E7276" w:rsidRPr="00877854">
        <w:rPr>
          <w:rFonts w:ascii="Verdana" w:hAnsi="Verdana" w:cs="Arial"/>
          <w:sz w:val="20"/>
          <w:szCs w:val="20"/>
        </w:rPr>
        <w:t>v)</w:t>
      </w:r>
      <w:r w:rsidR="006F6444" w:rsidRPr="00877854">
        <w:rPr>
          <w:rFonts w:ascii="Verdana" w:hAnsi="Verdana" w:cs="Arial"/>
          <w:sz w:val="20"/>
          <w:szCs w:val="20"/>
        </w:rPr>
        <w:t>.</w:t>
      </w:r>
    </w:p>
    <w:p w14:paraId="461E364A" w14:textId="77777777" w:rsidR="00043022" w:rsidRDefault="00045052" w:rsidP="00177C6E">
      <w:pPr>
        <w:spacing w:after="80" w:line="276" w:lineRule="auto"/>
        <w:rPr>
          <w:rFonts w:ascii="Verdana" w:hAnsi="Verdana" w:cs="Arial"/>
          <w:sz w:val="20"/>
          <w:szCs w:val="20"/>
        </w:rPr>
      </w:pPr>
      <w:r w:rsidRPr="00877854">
        <w:rPr>
          <w:rFonts w:ascii="Verdana" w:hAnsi="Verdana" w:cs="Arial"/>
          <w:b/>
          <w:sz w:val="20"/>
          <w:szCs w:val="20"/>
        </w:rPr>
        <w:t xml:space="preserve">Conduct: </w:t>
      </w:r>
      <w:r w:rsidRPr="00877854">
        <w:rPr>
          <w:rFonts w:ascii="Verdana" w:hAnsi="Verdana" w:cs="Arial"/>
          <w:sz w:val="20"/>
          <w:szCs w:val="20"/>
        </w:rPr>
        <w:t xml:space="preserve">The conduct </w:t>
      </w:r>
      <w:r w:rsidR="00043022">
        <w:rPr>
          <w:rFonts w:ascii="Verdana" w:hAnsi="Verdana" w:cs="Arial"/>
          <w:sz w:val="20"/>
          <w:szCs w:val="20"/>
        </w:rPr>
        <w:t xml:space="preserve">of </w:t>
      </w:r>
      <w:r w:rsidR="001C38F4">
        <w:rPr>
          <w:rFonts w:ascii="Verdana" w:hAnsi="Verdana" w:cs="Arial"/>
          <w:sz w:val="20"/>
          <w:szCs w:val="20"/>
        </w:rPr>
        <w:t xml:space="preserve">business – </w:t>
      </w:r>
      <w:r w:rsidR="00043022">
        <w:rPr>
          <w:rFonts w:ascii="Verdana" w:hAnsi="Verdana" w:cs="Arial"/>
          <w:sz w:val="20"/>
          <w:szCs w:val="20"/>
        </w:rPr>
        <w:t>such as timing</w:t>
      </w:r>
      <w:r w:rsidR="001C38F4">
        <w:rPr>
          <w:rFonts w:ascii="Verdana" w:hAnsi="Verdana" w:cs="Arial"/>
          <w:sz w:val="20"/>
          <w:szCs w:val="20"/>
        </w:rPr>
        <w:t xml:space="preserve"> of speeches</w:t>
      </w:r>
      <w:r w:rsidR="00043022">
        <w:rPr>
          <w:rFonts w:ascii="Verdana" w:hAnsi="Verdana" w:cs="Arial"/>
          <w:sz w:val="20"/>
          <w:szCs w:val="20"/>
        </w:rPr>
        <w:t>, right of reply -</w:t>
      </w:r>
      <w:r w:rsidR="0059606D">
        <w:rPr>
          <w:rFonts w:ascii="Verdana" w:hAnsi="Verdana" w:cs="Arial"/>
          <w:sz w:val="20"/>
          <w:szCs w:val="20"/>
        </w:rPr>
        <w:t xml:space="preserve"> </w:t>
      </w:r>
      <w:r w:rsidRPr="00877854">
        <w:rPr>
          <w:rFonts w:ascii="Verdana" w:hAnsi="Verdana" w:cs="Arial"/>
          <w:sz w:val="20"/>
          <w:szCs w:val="20"/>
        </w:rPr>
        <w:t xml:space="preserve">is regulated by </w:t>
      </w:r>
      <w:proofErr w:type="gramStart"/>
      <w:r w:rsidRPr="00877854">
        <w:rPr>
          <w:rFonts w:ascii="Verdana" w:hAnsi="Verdana" w:cs="Arial"/>
          <w:sz w:val="20"/>
          <w:szCs w:val="20"/>
        </w:rPr>
        <w:t>a number of</w:t>
      </w:r>
      <w:proofErr w:type="gramEnd"/>
      <w:r w:rsidRPr="00877854">
        <w:rPr>
          <w:rFonts w:ascii="Verdana" w:hAnsi="Verdana" w:cs="Arial"/>
          <w:sz w:val="20"/>
          <w:szCs w:val="20"/>
        </w:rPr>
        <w:t xml:space="preserve"> standing orders, </w:t>
      </w:r>
      <w:r w:rsidR="000847C0" w:rsidRPr="00877854">
        <w:rPr>
          <w:rFonts w:ascii="Verdana" w:hAnsi="Verdana" w:cs="Arial"/>
          <w:sz w:val="20"/>
          <w:szCs w:val="20"/>
        </w:rPr>
        <w:t>(</w:t>
      </w:r>
      <w:r w:rsidR="000847C0" w:rsidRPr="00043022">
        <w:rPr>
          <w:rFonts w:ascii="Verdana" w:hAnsi="Verdana" w:cs="Arial"/>
          <w:sz w:val="20"/>
          <w:szCs w:val="20"/>
        </w:rPr>
        <w:t>SO</w:t>
      </w:r>
      <w:r w:rsidRPr="00043022">
        <w:rPr>
          <w:rFonts w:ascii="Verdana" w:hAnsi="Verdana" w:cs="Arial"/>
          <w:sz w:val="20"/>
          <w:szCs w:val="20"/>
        </w:rPr>
        <w:t xml:space="preserve"> </w:t>
      </w:r>
      <w:r w:rsidR="0032132C" w:rsidRPr="00043022">
        <w:rPr>
          <w:rFonts w:ascii="Verdana" w:hAnsi="Verdana" w:cs="Arial"/>
          <w:sz w:val="20"/>
          <w:szCs w:val="20"/>
        </w:rPr>
        <w:t>29</w:t>
      </w:r>
      <w:r w:rsidRPr="00043022">
        <w:rPr>
          <w:rFonts w:ascii="Verdana" w:hAnsi="Verdana" w:cs="Arial"/>
          <w:sz w:val="20"/>
          <w:szCs w:val="20"/>
        </w:rPr>
        <w:t xml:space="preserve">, </w:t>
      </w:r>
      <w:r w:rsidR="0032132C" w:rsidRPr="00043022">
        <w:rPr>
          <w:rFonts w:ascii="Verdana" w:hAnsi="Verdana" w:cs="Arial"/>
          <w:sz w:val="20"/>
          <w:szCs w:val="20"/>
        </w:rPr>
        <w:t>30</w:t>
      </w:r>
      <w:r w:rsidRPr="00043022">
        <w:rPr>
          <w:rFonts w:ascii="Verdana" w:hAnsi="Verdana" w:cs="Arial"/>
          <w:sz w:val="20"/>
          <w:szCs w:val="20"/>
        </w:rPr>
        <w:t xml:space="preserve">, </w:t>
      </w:r>
      <w:r w:rsidR="0032132C" w:rsidRPr="00043022">
        <w:rPr>
          <w:rFonts w:ascii="Verdana" w:hAnsi="Verdana" w:cs="Arial"/>
          <w:sz w:val="20"/>
          <w:szCs w:val="20"/>
        </w:rPr>
        <w:t>31</w:t>
      </w:r>
      <w:r w:rsidR="000847C0" w:rsidRPr="00877854">
        <w:rPr>
          <w:rFonts w:ascii="Verdana" w:hAnsi="Verdana" w:cs="Arial"/>
          <w:sz w:val="20"/>
          <w:szCs w:val="20"/>
        </w:rPr>
        <w:t>)</w:t>
      </w:r>
      <w:r w:rsidR="00043022">
        <w:rPr>
          <w:rFonts w:ascii="Verdana" w:hAnsi="Verdana" w:cs="Arial"/>
          <w:sz w:val="20"/>
          <w:szCs w:val="20"/>
        </w:rPr>
        <w:t>.</w:t>
      </w:r>
    </w:p>
    <w:p w14:paraId="1B4585B5" w14:textId="4B082D69" w:rsidR="00045052" w:rsidRPr="00877854" w:rsidRDefault="00043022" w:rsidP="00177C6E">
      <w:pPr>
        <w:spacing w:after="80" w:line="276" w:lineRule="auto"/>
        <w:rPr>
          <w:rFonts w:ascii="Verdana" w:hAnsi="Verdana" w:cs="Arial"/>
          <w:sz w:val="20"/>
          <w:szCs w:val="20"/>
        </w:rPr>
      </w:pPr>
      <w:r>
        <w:rPr>
          <w:rFonts w:ascii="Verdana" w:hAnsi="Verdana" w:cs="Arial"/>
          <w:sz w:val="20"/>
          <w:szCs w:val="20"/>
        </w:rPr>
        <w:t>C</w:t>
      </w:r>
      <w:r w:rsidR="000847C0" w:rsidRPr="00877854">
        <w:rPr>
          <w:rFonts w:ascii="Verdana" w:hAnsi="Verdana" w:cs="Arial"/>
          <w:sz w:val="20"/>
          <w:szCs w:val="20"/>
        </w:rPr>
        <w:t xml:space="preserve">onduct more generally </w:t>
      </w:r>
      <w:r>
        <w:rPr>
          <w:rFonts w:ascii="Verdana" w:hAnsi="Verdana" w:cs="Arial"/>
          <w:sz w:val="20"/>
          <w:szCs w:val="20"/>
        </w:rPr>
        <w:t xml:space="preserve">is also referred to </w:t>
      </w:r>
      <w:r w:rsidR="000847C0" w:rsidRPr="00877854">
        <w:rPr>
          <w:rFonts w:ascii="Verdana" w:hAnsi="Verdana" w:cs="Arial"/>
          <w:sz w:val="20"/>
          <w:szCs w:val="20"/>
        </w:rPr>
        <w:t>(SO</w:t>
      </w:r>
      <w:r w:rsidR="00045052" w:rsidRPr="00877854">
        <w:rPr>
          <w:rFonts w:ascii="Verdana" w:hAnsi="Verdana" w:cs="Arial"/>
          <w:sz w:val="20"/>
          <w:szCs w:val="20"/>
        </w:rPr>
        <w:t xml:space="preserve"> </w:t>
      </w:r>
      <w:r>
        <w:rPr>
          <w:rFonts w:ascii="Verdana" w:hAnsi="Verdana" w:cs="Arial"/>
          <w:sz w:val="20"/>
          <w:szCs w:val="20"/>
        </w:rPr>
        <w:t xml:space="preserve">43, </w:t>
      </w:r>
      <w:r w:rsidR="00795889">
        <w:rPr>
          <w:rFonts w:ascii="Verdana" w:hAnsi="Verdana" w:cs="Arial"/>
          <w:sz w:val="20"/>
          <w:szCs w:val="20"/>
        </w:rPr>
        <w:t>44</w:t>
      </w:r>
      <w:r w:rsidR="00045052" w:rsidRPr="00877854">
        <w:rPr>
          <w:rFonts w:ascii="Verdana" w:hAnsi="Verdana" w:cs="Arial"/>
          <w:sz w:val="20"/>
          <w:szCs w:val="20"/>
        </w:rPr>
        <w:t xml:space="preserve">, </w:t>
      </w:r>
      <w:r w:rsidR="00795889">
        <w:rPr>
          <w:rFonts w:ascii="Verdana" w:hAnsi="Verdana" w:cs="Arial"/>
          <w:sz w:val="20"/>
          <w:szCs w:val="20"/>
        </w:rPr>
        <w:t>47</w:t>
      </w:r>
      <w:r w:rsidR="00045052" w:rsidRPr="00877854">
        <w:rPr>
          <w:rFonts w:ascii="Verdana" w:hAnsi="Verdana" w:cs="Arial"/>
          <w:sz w:val="20"/>
          <w:szCs w:val="20"/>
        </w:rPr>
        <w:t xml:space="preserve">, </w:t>
      </w:r>
      <w:r w:rsidR="00795889">
        <w:rPr>
          <w:rFonts w:ascii="Verdana" w:hAnsi="Verdana" w:cs="Arial"/>
          <w:sz w:val="20"/>
          <w:szCs w:val="20"/>
        </w:rPr>
        <w:t>48</w:t>
      </w:r>
      <w:r w:rsidR="00045052" w:rsidRPr="00877854">
        <w:rPr>
          <w:rFonts w:ascii="Verdana" w:hAnsi="Verdana" w:cs="Arial"/>
          <w:sz w:val="20"/>
          <w:szCs w:val="20"/>
        </w:rPr>
        <w:t>)</w:t>
      </w:r>
      <w:r w:rsidR="006F6444" w:rsidRPr="00877854">
        <w:rPr>
          <w:rFonts w:ascii="Verdana" w:hAnsi="Verdana" w:cs="Arial"/>
          <w:sz w:val="20"/>
          <w:szCs w:val="20"/>
        </w:rPr>
        <w:t>.</w:t>
      </w:r>
      <w:r>
        <w:rPr>
          <w:rFonts w:ascii="Verdana" w:hAnsi="Verdana" w:cs="Arial"/>
          <w:sz w:val="20"/>
          <w:szCs w:val="20"/>
        </w:rPr>
        <w:t xml:space="preserve"> </w:t>
      </w:r>
      <w:r w:rsidR="005B75BA" w:rsidRPr="00877854">
        <w:rPr>
          <w:rFonts w:ascii="Verdana" w:hAnsi="Verdana" w:cs="Arial"/>
          <w:sz w:val="20"/>
          <w:szCs w:val="20"/>
        </w:rPr>
        <w:t>The NEC has issued guidance on expect</w:t>
      </w:r>
      <w:r w:rsidR="00F21295" w:rsidRPr="00877854">
        <w:rPr>
          <w:rFonts w:ascii="Verdana" w:hAnsi="Verdana" w:cs="Arial"/>
          <w:sz w:val="20"/>
          <w:szCs w:val="20"/>
        </w:rPr>
        <w:t xml:space="preserve">ations of delegates’ behaviour - </w:t>
      </w:r>
      <w:r w:rsidR="0065292F" w:rsidRPr="00877854">
        <w:rPr>
          <w:rFonts w:ascii="Verdana" w:hAnsi="Verdana" w:cs="Arial"/>
          <w:sz w:val="20"/>
          <w:szCs w:val="20"/>
        </w:rPr>
        <w:t xml:space="preserve">this document is included </w:t>
      </w:r>
      <w:r w:rsidR="008464D6" w:rsidRPr="00877854">
        <w:rPr>
          <w:rFonts w:ascii="Verdana" w:hAnsi="Verdana" w:cs="Arial"/>
          <w:sz w:val="20"/>
          <w:szCs w:val="20"/>
        </w:rPr>
        <w:t>in your Congress bag</w:t>
      </w:r>
      <w:r w:rsidR="005B75BA" w:rsidRPr="00877854">
        <w:rPr>
          <w:rFonts w:ascii="Verdana" w:hAnsi="Verdana" w:cs="Arial"/>
          <w:sz w:val="20"/>
          <w:szCs w:val="20"/>
        </w:rPr>
        <w:t>.</w:t>
      </w:r>
    </w:p>
    <w:p w14:paraId="55273935" w14:textId="66BFD87A" w:rsidR="00FC5050" w:rsidRPr="00877854" w:rsidRDefault="00104E04" w:rsidP="00177C6E">
      <w:pPr>
        <w:spacing w:after="80" w:line="276" w:lineRule="auto"/>
        <w:rPr>
          <w:rFonts w:ascii="Verdana" w:hAnsi="Verdana" w:cs="Arial"/>
          <w:sz w:val="20"/>
          <w:szCs w:val="20"/>
        </w:rPr>
      </w:pPr>
      <w:r w:rsidRPr="00877854">
        <w:rPr>
          <w:rFonts w:ascii="Verdana" w:hAnsi="Verdana" w:cs="Arial"/>
          <w:b/>
          <w:sz w:val="20"/>
          <w:szCs w:val="20"/>
        </w:rPr>
        <w:lastRenderedPageBreak/>
        <w:t>Congress Business Committee (CBC)</w:t>
      </w:r>
      <w:r w:rsidR="004E7276" w:rsidRPr="00877854">
        <w:rPr>
          <w:rFonts w:ascii="Verdana" w:hAnsi="Verdana" w:cs="Arial"/>
          <w:b/>
          <w:sz w:val="20"/>
          <w:szCs w:val="20"/>
        </w:rPr>
        <w:t>:</w:t>
      </w:r>
      <w:r w:rsidR="000847C0" w:rsidRPr="00877854">
        <w:rPr>
          <w:rFonts w:ascii="Verdana" w:hAnsi="Verdana" w:cs="Arial"/>
          <w:sz w:val="20"/>
          <w:szCs w:val="20"/>
        </w:rPr>
        <w:t xml:space="preserve"> The Congress Business Committee </w:t>
      </w:r>
      <w:r w:rsidR="008F19D1" w:rsidRPr="00877854">
        <w:rPr>
          <w:rFonts w:ascii="Verdana" w:hAnsi="Verdana" w:cs="Arial"/>
          <w:sz w:val="20"/>
          <w:szCs w:val="20"/>
        </w:rPr>
        <w:t>is</w:t>
      </w:r>
      <w:r w:rsidR="00B163F2" w:rsidRPr="00877854">
        <w:rPr>
          <w:rFonts w:ascii="Verdana" w:hAnsi="Verdana" w:cs="Arial"/>
          <w:sz w:val="20"/>
          <w:szCs w:val="20"/>
        </w:rPr>
        <w:t xml:space="preserve"> </w:t>
      </w:r>
      <w:r w:rsidR="008F19D1" w:rsidRPr="00877854">
        <w:rPr>
          <w:rFonts w:ascii="Verdana" w:hAnsi="Verdana" w:cs="Arial"/>
          <w:sz w:val="20"/>
          <w:szCs w:val="20"/>
        </w:rPr>
        <w:t>elected at</w:t>
      </w:r>
      <w:r w:rsidR="004E7276" w:rsidRPr="00877854">
        <w:rPr>
          <w:rFonts w:ascii="Verdana" w:hAnsi="Verdana" w:cs="Arial"/>
          <w:sz w:val="20"/>
          <w:szCs w:val="20"/>
        </w:rPr>
        <w:t xml:space="preserve"> Congress </w:t>
      </w:r>
      <w:r w:rsidR="00F151CB" w:rsidRPr="00877854">
        <w:rPr>
          <w:rFonts w:ascii="Verdana" w:hAnsi="Verdana" w:cs="Arial"/>
          <w:sz w:val="20"/>
          <w:szCs w:val="20"/>
        </w:rPr>
        <w:t>to organise</w:t>
      </w:r>
      <w:r w:rsidR="00BD1643">
        <w:rPr>
          <w:rFonts w:ascii="Verdana" w:hAnsi="Verdana" w:cs="Arial"/>
          <w:sz w:val="20"/>
          <w:szCs w:val="20"/>
        </w:rPr>
        <w:t xml:space="preserve"> its business</w:t>
      </w:r>
      <w:r w:rsidR="004E7276" w:rsidRPr="00877854">
        <w:rPr>
          <w:rFonts w:ascii="Verdana" w:hAnsi="Verdana" w:cs="Arial"/>
          <w:sz w:val="20"/>
          <w:szCs w:val="20"/>
        </w:rPr>
        <w:t xml:space="preserve">. </w:t>
      </w:r>
      <w:r w:rsidR="00240A5A">
        <w:rPr>
          <w:rFonts w:ascii="Verdana" w:hAnsi="Verdana" w:cs="Arial"/>
          <w:sz w:val="20"/>
          <w:szCs w:val="20"/>
        </w:rPr>
        <w:t>The committee comprises four</w:t>
      </w:r>
      <w:r w:rsidR="00240A5A" w:rsidRPr="00877854">
        <w:rPr>
          <w:rFonts w:ascii="Verdana" w:hAnsi="Verdana" w:cs="Arial"/>
          <w:sz w:val="20"/>
          <w:szCs w:val="20"/>
        </w:rPr>
        <w:t xml:space="preserve"> </w:t>
      </w:r>
      <w:r w:rsidR="00AC4501">
        <w:rPr>
          <w:rFonts w:ascii="Verdana" w:hAnsi="Verdana" w:cs="Arial"/>
          <w:sz w:val="20"/>
          <w:szCs w:val="20"/>
        </w:rPr>
        <w:t xml:space="preserve">HE </w:t>
      </w:r>
      <w:r w:rsidR="00240A5A" w:rsidRPr="00877854">
        <w:rPr>
          <w:rFonts w:ascii="Verdana" w:hAnsi="Verdana" w:cs="Arial"/>
          <w:sz w:val="20"/>
          <w:szCs w:val="20"/>
        </w:rPr>
        <w:t>members</w:t>
      </w:r>
      <w:r w:rsidR="00240A5A">
        <w:rPr>
          <w:rFonts w:ascii="Verdana" w:hAnsi="Verdana" w:cs="Arial"/>
          <w:sz w:val="20"/>
          <w:szCs w:val="20"/>
        </w:rPr>
        <w:t xml:space="preserve"> </w:t>
      </w:r>
      <w:r w:rsidR="00AC4501">
        <w:rPr>
          <w:rFonts w:ascii="Verdana" w:hAnsi="Verdana" w:cs="Arial"/>
          <w:sz w:val="20"/>
          <w:szCs w:val="20"/>
        </w:rPr>
        <w:t xml:space="preserve">and four FE members </w:t>
      </w:r>
      <w:r w:rsidR="00240A5A">
        <w:rPr>
          <w:rFonts w:ascii="Verdana" w:hAnsi="Verdana" w:cs="Arial"/>
          <w:sz w:val="20"/>
          <w:szCs w:val="20"/>
        </w:rPr>
        <w:t>(two members are elected from each sector each year</w:t>
      </w:r>
      <w:r w:rsidR="00AC4501">
        <w:rPr>
          <w:rFonts w:ascii="Verdana" w:hAnsi="Verdana" w:cs="Arial"/>
          <w:sz w:val="20"/>
          <w:szCs w:val="20"/>
        </w:rPr>
        <w:t xml:space="preserve">, for a </w:t>
      </w:r>
      <w:proofErr w:type="gramStart"/>
      <w:r w:rsidR="00AC4501">
        <w:rPr>
          <w:rFonts w:ascii="Verdana" w:hAnsi="Verdana" w:cs="Arial"/>
          <w:sz w:val="20"/>
          <w:szCs w:val="20"/>
        </w:rPr>
        <w:t>two year</w:t>
      </w:r>
      <w:proofErr w:type="gramEnd"/>
      <w:r w:rsidR="00AC4501">
        <w:rPr>
          <w:rFonts w:ascii="Verdana" w:hAnsi="Verdana" w:cs="Arial"/>
          <w:sz w:val="20"/>
          <w:szCs w:val="20"/>
        </w:rPr>
        <w:t xml:space="preserve"> term). </w:t>
      </w:r>
      <w:r w:rsidR="00D86B74" w:rsidRPr="00877854">
        <w:rPr>
          <w:rFonts w:ascii="Verdana" w:hAnsi="Verdana" w:cs="Arial"/>
          <w:sz w:val="20"/>
          <w:szCs w:val="20"/>
        </w:rPr>
        <w:t>The Congress Business Committee r</w:t>
      </w:r>
      <w:r w:rsidR="00AA7A90" w:rsidRPr="00877854">
        <w:rPr>
          <w:rFonts w:ascii="Verdana" w:hAnsi="Verdana" w:cs="Arial"/>
          <w:sz w:val="20"/>
          <w:szCs w:val="20"/>
        </w:rPr>
        <w:t>eceives</w:t>
      </w:r>
      <w:r w:rsidR="00D86B74" w:rsidRPr="00877854">
        <w:rPr>
          <w:rFonts w:ascii="Verdana" w:hAnsi="Verdana" w:cs="Arial"/>
          <w:sz w:val="20"/>
          <w:szCs w:val="20"/>
        </w:rPr>
        <w:t xml:space="preserve"> </w:t>
      </w:r>
      <w:r w:rsidR="00FF6495" w:rsidRPr="00877854">
        <w:rPr>
          <w:rFonts w:ascii="Verdana" w:hAnsi="Verdana" w:cs="Arial"/>
          <w:sz w:val="20"/>
          <w:szCs w:val="20"/>
        </w:rPr>
        <w:t xml:space="preserve">and orders </w:t>
      </w:r>
      <w:r w:rsidR="00D86B74" w:rsidRPr="00877854">
        <w:rPr>
          <w:rFonts w:ascii="Verdana" w:hAnsi="Verdana" w:cs="Arial"/>
          <w:sz w:val="20"/>
          <w:szCs w:val="20"/>
        </w:rPr>
        <w:t xml:space="preserve">motions, which are </w:t>
      </w:r>
      <w:r w:rsidR="00D91221" w:rsidRPr="00877854">
        <w:rPr>
          <w:rFonts w:ascii="Verdana" w:hAnsi="Verdana" w:cs="Arial"/>
          <w:sz w:val="20"/>
          <w:szCs w:val="20"/>
        </w:rPr>
        <w:t xml:space="preserve">then </w:t>
      </w:r>
      <w:r w:rsidR="00D86B74" w:rsidRPr="00877854">
        <w:rPr>
          <w:rFonts w:ascii="Verdana" w:hAnsi="Verdana" w:cs="Arial"/>
          <w:sz w:val="20"/>
          <w:szCs w:val="20"/>
        </w:rPr>
        <w:t xml:space="preserve">sent out to branches </w:t>
      </w:r>
      <w:r w:rsidR="00FF6495" w:rsidRPr="00877854">
        <w:rPr>
          <w:rFonts w:ascii="Verdana" w:hAnsi="Verdana" w:cs="Arial"/>
          <w:sz w:val="20"/>
          <w:szCs w:val="20"/>
        </w:rPr>
        <w:t xml:space="preserve">as the committee’s first report. </w:t>
      </w:r>
    </w:p>
    <w:p w14:paraId="5CCA98E5" w14:textId="77777777" w:rsidR="00FC5050" w:rsidRPr="00877854" w:rsidRDefault="00FF6495" w:rsidP="00177C6E">
      <w:pPr>
        <w:spacing w:after="80" w:line="276" w:lineRule="auto"/>
        <w:rPr>
          <w:rFonts w:ascii="Verdana" w:hAnsi="Verdana" w:cs="Arial"/>
          <w:sz w:val="20"/>
          <w:szCs w:val="20"/>
        </w:rPr>
      </w:pPr>
      <w:r w:rsidRPr="00877854">
        <w:rPr>
          <w:rFonts w:ascii="Verdana" w:hAnsi="Verdana" w:cs="Arial"/>
          <w:sz w:val="20"/>
          <w:szCs w:val="20"/>
        </w:rPr>
        <w:t>Following the receipt and ordering of amendments, CBC issues its</w:t>
      </w:r>
      <w:r w:rsidR="00D86B74" w:rsidRPr="00877854">
        <w:rPr>
          <w:rFonts w:ascii="Verdana" w:hAnsi="Verdana" w:cs="Arial"/>
          <w:sz w:val="20"/>
          <w:szCs w:val="20"/>
        </w:rPr>
        <w:t xml:space="preserve"> second report</w:t>
      </w:r>
      <w:r w:rsidRPr="00877854">
        <w:rPr>
          <w:rFonts w:ascii="Verdana" w:hAnsi="Verdana" w:cs="Arial"/>
          <w:sz w:val="20"/>
          <w:szCs w:val="20"/>
        </w:rPr>
        <w:t>, which form</w:t>
      </w:r>
      <w:r w:rsidR="006F6444" w:rsidRPr="00877854">
        <w:rPr>
          <w:rFonts w:ascii="Verdana" w:hAnsi="Verdana" w:cs="Arial"/>
          <w:sz w:val="20"/>
          <w:szCs w:val="20"/>
        </w:rPr>
        <w:t>s</w:t>
      </w:r>
      <w:r w:rsidRPr="00877854">
        <w:rPr>
          <w:rFonts w:ascii="Verdana" w:hAnsi="Verdana" w:cs="Arial"/>
          <w:sz w:val="20"/>
          <w:szCs w:val="20"/>
        </w:rPr>
        <w:t xml:space="preserve"> the substantive Congress agenda.</w:t>
      </w:r>
      <w:r w:rsidR="00D86B74" w:rsidRPr="00877854">
        <w:rPr>
          <w:rFonts w:ascii="Verdana" w:hAnsi="Verdana" w:cs="Arial"/>
          <w:sz w:val="20"/>
          <w:szCs w:val="20"/>
        </w:rPr>
        <w:t xml:space="preserve"> Congress is asked to adopt </w:t>
      </w:r>
      <w:r w:rsidRPr="00877854">
        <w:rPr>
          <w:rFonts w:ascii="Verdana" w:hAnsi="Verdana" w:cs="Arial"/>
          <w:sz w:val="20"/>
          <w:szCs w:val="20"/>
        </w:rPr>
        <w:t>this report. There may be additional report</w:t>
      </w:r>
      <w:r w:rsidR="006F6444" w:rsidRPr="00877854">
        <w:rPr>
          <w:rFonts w:ascii="Verdana" w:hAnsi="Verdana" w:cs="Arial"/>
          <w:sz w:val="20"/>
          <w:szCs w:val="20"/>
        </w:rPr>
        <w:t>s</w:t>
      </w:r>
      <w:r w:rsidRPr="00877854">
        <w:rPr>
          <w:rFonts w:ascii="Verdana" w:hAnsi="Verdana" w:cs="Arial"/>
          <w:sz w:val="20"/>
          <w:szCs w:val="20"/>
        </w:rPr>
        <w:t xml:space="preserve"> made by CBC to Congress dealing with late or emergency business.</w:t>
      </w:r>
    </w:p>
    <w:p w14:paraId="5057C187" w14:textId="67DB394C" w:rsidR="00836C7B" w:rsidRPr="00177C6E" w:rsidRDefault="000847C0" w:rsidP="00177C6E">
      <w:pPr>
        <w:spacing w:after="80" w:line="276" w:lineRule="auto"/>
        <w:rPr>
          <w:rFonts w:ascii="Verdana" w:hAnsi="Verdana" w:cs="Arial"/>
          <w:sz w:val="20"/>
          <w:szCs w:val="20"/>
        </w:rPr>
      </w:pPr>
      <w:r w:rsidRPr="00877854">
        <w:rPr>
          <w:rFonts w:ascii="Verdana" w:hAnsi="Verdana" w:cs="Arial"/>
          <w:sz w:val="20"/>
          <w:szCs w:val="20"/>
        </w:rPr>
        <w:t>The Committee’s</w:t>
      </w:r>
      <w:r w:rsidR="004E7276" w:rsidRPr="00877854">
        <w:rPr>
          <w:rFonts w:ascii="Verdana" w:hAnsi="Verdana" w:cs="Arial"/>
          <w:sz w:val="20"/>
          <w:szCs w:val="20"/>
        </w:rPr>
        <w:t xml:space="preserve"> recommendations </w:t>
      </w:r>
      <w:r w:rsidR="00D86B74" w:rsidRPr="00877854">
        <w:rPr>
          <w:rFonts w:ascii="Verdana" w:hAnsi="Verdana" w:cs="Arial"/>
          <w:sz w:val="20"/>
          <w:szCs w:val="20"/>
        </w:rPr>
        <w:t xml:space="preserve">include </w:t>
      </w:r>
      <w:r w:rsidR="00AB3149" w:rsidRPr="00877854">
        <w:rPr>
          <w:rFonts w:ascii="Verdana" w:hAnsi="Verdana" w:cs="Arial"/>
          <w:sz w:val="20"/>
          <w:szCs w:val="20"/>
        </w:rPr>
        <w:t>whether business is in order, on the compositing of motions</w:t>
      </w:r>
      <w:r w:rsidR="00D86B74" w:rsidRPr="00877854">
        <w:rPr>
          <w:rFonts w:ascii="Verdana" w:hAnsi="Verdana" w:cs="Arial"/>
          <w:sz w:val="20"/>
          <w:szCs w:val="20"/>
        </w:rPr>
        <w:t>,</w:t>
      </w:r>
      <w:r w:rsidR="00AB3149" w:rsidRPr="00877854">
        <w:rPr>
          <w:rFonts w:ascii="Verdana" w:hAnsi="Verdana" w:cs="Arial"/>
          <w:sz w:val="20"/>
          <w:szCs w:val="20"/>
        </w:rPr>
        <w:t xml:space="preserve"> </w:t>
      </w:r>
      <w:r w:rsidR="00EC2B49" w:rsidRPr="00877854">
        <w:rPr>
          <w:rFonts w:ascii="Verdana" w:hAnsi="Verdana" w:cs="Arial"/>
          <w:sz w:val="20"/>
          <w:szCs w:val="20"/>
        </w:rPr>
        <w:t>o</w:t>
      </w:r>
      <w:r w:rsidR="00AB3149" w:rsidRPr="00877854">
        <w:rPr>
          <w:rFonts w:ascii="Verdana" w:hAnsi="Verdana" w:cs="Arial"/>
          <w:sz w:val="20"/>
          <w:szCs w:val="20"/>
        </w:rPr>
        <w:t>n the acceptance of motions s</w:t>
      </w:r>
      <w:r w:rsidR="006F6444" w:rsidRPr="00877854">
        <w:rPr>
          <w:rFonts w:ascii="Verdana" w:hAnsi="Verdana" w:cs="Arial"/>
          <w:sz w:val="20"/>
          <w:szCs w:val="20"/>
        </w:rPr>
        <w:t>ubmitted after the deadline</w:t>
      </w:r>
      <w:r w:rsidR="00EC2B49" w:rsidRPr="00877854">
        <w:rPr>
          <w:rFonts w:ascii="Verdana" w:hAnsi="Verdana" w:cs="Arial"/>
          <w:sz w:val="20"/>
          <w:szCs w:val="20"/>
        </w:rPr>
        <w:t>, and the timetable of business</w:t>
      </w:r>
      <w:r w:rsidR="005F7F67" w:rsidRPr="00877854">
        <w:rPr>
          <w:rFonts w:ascii="Verdana" w:hAnsi="Verdana" w:cs="Arial"/>
          <w:sz w:val="20"/>
          <w:szCs w:val="20"/>
        </w:rPr>
        <w:t xml:space="preserve"> (SO</w:t>
      </w:r>
      <w:r w:rsidR="00AB3149" w:rsidRPr="00877854">
        <w:rPr>
          <w:rFonts w:ascii="Verdana" w:hAnsi="Verdana" w:cs="Arial"/>
          <w:sz w:val="20"/>
          <w:szCs w:val="20"/>
        </w:rPr>
        <w:t xml:space="preserve"> </w:t>
      </w:r>
      <w:r w:rsidR="006E6BB3">
        <w:rPr>
          <w:rFonts w:ascii="Verdana" w:hAnsi="Verdana" w:cs="Arial"/>
          <w:sz w:val="20"/>
          <w:szCs w:val="20"/>
        </w:rPr>
        <w:t>58</w:t>
      </w:r>
      <w:r w:rsidR="005F7F67" w:rsidRPr="00877854">
        <w:rPr>
          <w:rFonts w:ascii="Verdana" w:hAnsi="Verdana" w:cs="Arial"/>
          <w:sz w:val="20"/>
          <w:szCs w:val="20"/>
        </w:rPr>
        <w:t>-</w:t>
      </w:r>
      <w:r w:rsidR="006E6BB3">
        <w:rPr>
          <w:rFonts w:ascii="Verdana" w:hAnsi="Verdana" w:cs="Arial"/>
          <w:sz w:val="20"/>
          <w:szCs w:val="20"/>
        </w:rPr>
        <w:t>6</w:t>
      </w:r>
      <w:r w:rsidR="009B5270" w:rsidRPr="00877854">
        <w:rPr>
          <w:rFonts w:ascii="Verdana" w:hAnsi="Verdana" w:cs="Arial"/>
          <w:sz w:val="20"/>
          <w:szCs w:val="20"/>
        </w:rPr>
        <w:t>4</w:t>
      </w:r>
      <w:r w:rsidR="00F04D66" w:rsidRPr="00877854">
        <w:rPr>
          <w:rFonts w:ascii="Verdana" w:hAnsi="Verdana" w:cs="Arial"/>
          <w:sz w:val="20"/>
          <w:szCs w:val="20"/>
        </w:rPr>
        <w:t xml:space="preserve">; </w:t>
      </w:r>
      <w:proofErr w:type="gramStart"/>
      <w:r w:rsidR="00F04D66" w:rsidRPr="00877854">
        <w:rPr>
          <w:rFonts w:ascii="Verdana" w:hAnsi="Verdana" w:cs="Arial"/>
          <w:sz w:val="20"/>
          <w:szCs w:val="20"/>
        </w:rPr>
        <w:t>also</w:t>
      </w:r>
      <w:proofErr w:type="gramEnd"/>
      <w:r w:rsidR="00F04D66" w:rsidRPr="00877854">
        <w:rPr>
          <w:rFonts w:ascii="Verdana" w:hAnsi="Verdana" w:cs="Arial"/>
          <w:sz w:val="20"/>
          <w:szCs w:val="20"/>
        </w:rPr>
        <w:t xml:space="preserve"> SO 7, 10, 11, 12,</w:t>
      </w:r>
      <w:r w:rsidR="00E01CB5" w:rsidRPr="00877854">
        <w:rPr>
          <w:rFonts w:ascii="Verdana" w:hAnsi="Verdana" w:cs="Arial"/>
          <w:sz w:val="20"/>
          <w:szCs w:val="20"/>
        </w:rPr>
        <w:t xml:space="preserve"> 2</w:t>
      </w:r>
      <w:r w:rsidR="00E632D8">
        <w:rPr>
          <w:rFonts w:ascii="Verdana" w:hAnsi="Verdana" w:cs="Arial"/>
          <w:sz w:val="20"/>
          <w:szCs w:val="20"/>
        </w:rPr>
        <w:t>5</w:t>
      </w:r>
      <w:r w:rsidR="00E01CB5" w:rsidRPr="00877854">
        <w:rPr>
          <w:rFonts w:ascii="Verdana" w:hAnsi="Verdana" w:cs="Arial"/>
          <w:sz w:val="20"/>
          <w:szCs w:val="20"/>
        </w:rPr>
        <w:t>)</w:t>
      </w:r>
      <w:r w:rsidR="006F6444" w:rsidRPr="00877854">
        <w:rPr>
          <w:rFonts w:ascii="Verdana" w:hAnsi="Verdana" w:cs="Arial"/>
          <w:sz w:val="20"/>
          <w:szCs w:val="20"/>
        </w:rPr>
        <w:t>.</w:t>
      </w:r>
    </w:p>
    <w:p w14:paraId="51A82F2F" w14:textId="77777777" w:rsidR="00133E4F" w:rsidRPr="00877854" w:rsidRDefault="00E91C92" w:rsidP="00177C6E">
      <w:pPr>
        <w:spacing w:after="80" w:line="276" w:lineRule="auto"/>
        <w:rPr>
          <w:rFonts w:ascii="Verdana" w:hAnsi="Verdana" w:cs="Arial"/>
          <w:sz w:val="20"/>
          <w:szCs w:val="20"/>
        </w:rPr>
      </w:pPr>
      <w:proofErr w:type="spellStart"/>
      <w:r w:rsidRPr="00877854">
        <w:rPr>
          <w:rFonts w:ascii="Verdana" w:hAnsi="Verdana" w:cs="Arial"/>
          <w:b/>
          <w:sz w:val="20"/>
          <w:szCs w:val="20"/>
        </w:rPr>
        <w:t>Consequentials</w:t>
      </w:r>
      <w:proofErr w:type="spellEnd"/>
      <w:r w:rsidR="00AB3149" w:rsidRPr="00877854">
        <w:rPr>
          <w:rFonts w:ascii="Verdana" w:hAnsi="Verdana" w:cs="Arial"/>
          <w:sz w:val="20"/>
          <w:szCs w:val="20"/>
        </w:rPr>
        <w:t xml:space="preserve"> </w:t>
      </w:r>
      <w:r w:rsidR="00133E4F" w:rsidRPr="00877854">
        <w:rPr>
          <w:rFonts w:ascii="Verdana" w:hAnsi="Verdana" w:cs="Arial"/>
          <w:sz w:val="20"/>
          <w:szCs w:val="20"/>
        </w:rPr>
        <w:t xml:space="preserve">A ‘consequential’ is the effect that passing one motion (or amendment) may have </w:t>
      </w:r>
      <w:r w:rsidR="00F8232A" w:rsidRPr="00877854">
        <w:rPr>
          <w:rFonts w:ascii="Verdana" w:hAnsi="Verdana" w:cs="Arial"/>
          <w:sz w:val="20"/>
          <w:szCs w:val="20"/>
        </w:rPr>
        <w:t xml:space="preserve">on </w:t>
      </w:r>
      <w:r w:rsidR="00133E4F" w:rsidRPr="00877854">
        <w:rPr>
          <w:rFonts w:ascii="Verdana" w:hAnsi="Verdana" w:cs="Arial"/>
          <w:sz w:val="20"/>
          <w:szCs w:val="20"/>
        </w:rPr>
        <w:t xml:space="preserve">other motions or amendments. If two motions cannot both be </w:t>
      </w:r>
      <w:r w:rsidR="00F8232A" w:rsidRPr="00877854">
        <w:rPr>
          <w:rFonts w:ascii="Verdana" w:hAnsi="Verdana" w:cs="Arial"/>
          <w:sz w:val="20"/>
          <w:szCs w:val="20"/>
        </w:rPr>
        <w:t xml:space="preserve">passed as policy </w:t>
      </w:r>
      <w:r w:rsidR="00133E4F" w:rsidRPr="00877854">
        <w:rPr>
          <w:rFonts w:ascii="Verdana" w:hAnsi="Verdana" w:cs="Arial"/>
          <w:sz w:val="20"/>
          <w:szCs w:val="20"/>
        </w:rPr>
        <w:t xml:space="preserve">because they </w:t>
      </w:r>
      <w:r w:rsidR="00F8232A" w:rsidRPr="00877854">
        <w:rPr>
          <w:rFonts w:ascii="Verdana" w:hAnsi="Verdana" w:cs="Arial"/>
          <w:sz w:val="20"/>
          <w:szCs w:val="20"/>
        </w:rPr>
        <w:t>conflict</w:t>
      </w:r>
      <w:r w:rsidR="00133E4F" w:rsidRPr="00877854">
        <w:rPr>
          <w:rFonts w:ascii="Verdana" w:hAnsi="Verdana" w:cs="Arial"/>
          <w:sz w:val="20"/>
          <w:szCs w:val="20"/>
        </w:rPr>
        <w:t xml:space="preserve">, the chair will announce in advance what will happen if the first motion voted on is passed. </w:t>
      </w:r>
      <w:proofErr w:type="gramStart"/>
      <w:r w:rsidR="00133E4F" w:rsidRPr="00877854">
        <w:rPr>
          <w:rFonts w:ascii="Verdana" w:hAnsi="Verdana" w:cs="Arial"/>
          <w:sz w:val="20"/>
          <w:szCs w:val="20"/>
        </w:rPr>
        <w:t>Usually</w:t>
      </w:r>
      <w:proofErr w:type="gramEnd"/>
      <w:r w:rsidR="00133E4F" w:rsidRPr="00877854">
        <w:rPr>
          <w:rFonts w:ascii="Verdana" w:hAnsi="Verdana" w:cs="Arial"/>
          <w:sz w:val="20"/>
          <w:szCs w:val="20"/>
        </w:rPr>
        <w:t xml:space="preserve"> it </w:t>
      </w:r>
      <w:r w:rsidR="00F8232A" w:rsidRPr="00877854">
        <w:rPr>
          <w:rFonts w:ascii="Verdana" w:hAnsi="Verdana" w:cs="Arial"/>
          <w:sz w:val="20"/>
          <w:szCs w:val="20"/>
        </w:rPr>
        <w:t>will mean that an</w:t>
      </w:r>
      <w:r w:rsidR="00133E4F" w:rsidRPr="00877854">
        <w:rPr>
          <w:rFonts w:ascii="Verdana" w:hAnsi="Verdana" w:cs="Arial"/>
          <w:sz w:val="20"/>
          <w:szCs w:val="20"/>
        </w:rPr>
        <w:t>ther motion</w:t>
      </w:r>
      <w:r w:rsidR="00F8232A" w:rsidRPr="00877854">
        <w:rPr>
          <w:rFonts w:ascii="Verdana" w:hAnsi="Verdana" w:cs="Arial"/>
          <w:sz w:val="20"/>
          <w:szCs w:val="20"/>
        </w:rPr>
        <w:t xml:space="preserve"> (or amendment)</w:t>
      </w:r>
      <w:r w:rsidR="00133E4F" w:rsidRPr="00877854">
        <w:rPr>
          <w:rFonts w:ascii="Verdana" w:hAnsi="Verdana" w:cs="Arial"/>
          <w:sz w:val="20"/>
          <w:szCs w:val="20"/>
        </w:rPr>
        <w:t xml:space="preserve"> will ‘fall’ – which means no vote is taken on it, it is lost by default due to Congress’s decision on the first motion. S</w:t>
      </w:r>
      <w:r w:rsidR="00F8232A" w:rsidRPr="00877854">
        <w:rPr>
          <w:rFonts w:ascii="Verdana" w:hAnsi="Verdana" w:cs="Arial"/>
          <w:sz w:val="20"/>
          <w:szCs w:val="20"/>
        </w:rPr>
        <w:t>ometimes, only one clause of a</w:t>
      </w:r>
      <w:r w:rsidR="00133E4F" w:rsidRPr="00877854">
        <w:rPr>
          <w:rFonts w:ascii="Verdana" w:hAnsi="Verdana" w:cs="Arial"/>
          <w:sz w:val="20"/>
          <w:szCs w:val="20"/>
        </w:rPr>
        <w:t xml:space="preserve"> subsequent motion will fall.</w:t>
      </w:r>
    </w:p>
    <w:p w14:paraId="3C27016E" w14:textId="3EAF69A8" w:rsidR="00572B93" w:rsidRPr="00877854" w:rsidRDefault="00572B93" w:rsidP="00177C6E">
      <w:pPr>
        <w:spacing w:after="80" w:line="276" w:lineRule="auto"/>
        <w:rPr>
          <w:rFonts w:ascii="Verdana" w:hAnsi="Verdana" w:cs="Arial"/>
          <w:sz w:val="20"/>
          <w:szCs w:val="20"/>
        </w:rPr>
      </w:pPr>
      <w:r w:rsidRPr="00877854">
        <w:rPr>
          <w:rFonts w:ascii="Verdana" w:hAnsi="Verdana" w:cs="Arial"/>
          <w:sz w:val="20"/>
          <w:szCs w:val="20"/>
        </w:rPr>
        <w:t>CBC advises the Chair, w</w:t>
      </w:r>
      <w:r w:rsidR="00EA59C5" w:rsidRPr="00877854">
        <w:rPr>
          <w:rFonts w:ascii="Verdana" w:hAnsi="Verdana" w:cs="Arial"/>
          <w:sz w:val="20"/>
          <w:szCs w:val="20"/>
        </w:rPr>
        <w:t>ho advises Congress</w:t>
      </w:r>
      <w:r w:rsidRPr="00877854">
        <w:rPr>
          <w:rFonts w:ascii="Verdana" w:hAnsi="Verdana" w:cs="Arial"/>
          <w:sz w:val="20"/>
          <w:szCs w:val="20"/>
        </w:rPr>
        <w:t xml:space="preserve">, </w:t>
      </w:r>
      <w:r w:rsidR="00133E4F" w:rsidRPr="00877854">
        <w:rPr>
          <w:rFonts w:ascii="Verdana" w:hAnsi="Verdana" w:cs="Arial"/>
          <w:sz w:val="20"/>
          <w:szCs w:val="20"/>
        </w:rPr>
        <w:t xml:space="preserve">of where </w:t>
      </w:r>
      <w:proofErr w:type="spellStart"/>
      <w:r w:rsidR="00133E4F" w:rsidRPr="00877854">
        <w:rPr>
          <w:rFonts w:ascii="Verdana" w:hAnsi="Verdana" w:cs="Arial"/>
          <w:sz w:val="20"/>
          <w:szCs w:val="20"/>
        </w:rPr>
        <w:t>consequentials</w:t>
      </w:r>
      <w:proofErr w:type="spellEnd"/>
      <w:r w:rsidR="00133E4F" w:rsidRPr="00877854">
        <w:rPr>
          <w:rFonts w:ascii="Verdana" w:hAnsi="Verdana" w:cs="Arial"/>
          <w:sz w:val="20"/>
          <w:szCs w:val="20"/>
        </w:rPr>
        <w:t xml:space="preserve"> occur </w:t>
      </w:r>
      <w:r w:rsidR="00F04D66" w:rsidRPr="00877854">
        <w:rPr>
          <w:rFonts w:ascii="Verdana" w:hAnsi="Verdana" w:cs="Arial"/>
          <w:sz w:val="20"/>
          <w:szCs w:val="20"/>
        </w:rPr>
        <w:t>(SO</w:t>
      </w:r>
      <w:r w:rsidR="00E91C92" w:rsidRPr="00877854">
        <w:rPr>
          <w:rFonts w:ascii="Verdana" w:hAnsi="Verdana" w:cs="Arial"/>
          <w:sz w:val="20"/>
          <w:szCs w:val="20"/>
        </w:rPr>
        <w:t xml:space="preserve"> </w:t>
      </w:r>
      <w:r w:rsidR="007B1379">
        <w:rPr>
          <w:rFonts w:ascii="Verdana" w:hAnsi="Verdana" w:cs="Arial"/>
          <w:sz w:val="20"/>
          <w:szCs w:val="20"/>
        </w:rPr>
        <w:t>32</w:t>
      </w:r>
      <w:r w:rsidR="00E91C92" w:rsidRPr="00877854">
        <w:rPr>
          <w:rFonts w:ascii="Verdana" w:hAnsi="Verdana" w:cs="Arial"/>
          <w:sz w:val="20"/>
          <w:szCs w:val="20"/>
        </w:rPr>
        <w:t>)</w:t>
      </w:r>
      <w:r w:rsidRPr="00877854">
        <w:rPr>
          <w:rFonts w:ascii="Verdana" w:hAnsi="Verdana" w:cs="Arial"/>
          <w:sz w:val="20"/>
          <w:szCs w:val="20"/>
        </w:rPr>
        <w:t xml:space="preserve">. </w:t>
      </w:r>
      <w:r w:rsidR="00133E4F" w:rsidRPr="00877854">
        <w:rPr>
          <w:rFonts w:ascii="Verdana" w:hAnsi="Verdana" w:cs="Arial"/>
          <w:sz w:val="20"/>
          <w:szCs w:val="20"/>
        </w:rPr>
        <w:t xml:space="preserve">(Note: </w:t>
      </w:r>
      <w:proofErr w:type="gramStart"/>
      <w:r w:rsidR="00133E4F" w:rsidRPr="00877854">
        <w:rPr>
          <w:rFonts w:ascii="Verdana" w:hAnsi="Verdana" w:cs="Arial"/>
          <w:sz w:val="20"/>
          <w:szCs w:val="20"/>
        </w:rPr>
        <w:t>the majority of</w:t>
      </w:r>
      <w:proofErr w:type="gramEnd"/>
      <w:r w:rsidR="00133E4F" w:rsidRPr="00877854">
        <w:rPr>
          <w:rFonts w:ascii="Verdana" w:hAnsi="Verdana" w:cs="Arial"/>
          <w:sz w:val="20"/>
          <w:szCs w:val="20"/>
        </w:rPr>
        <w:t xml:space="preserve"> motions do not create </w:t>
      </w:r>
      <w:proofErr w:type="spellStart"/>
      <w:r w:rsidR="00133E4F" w:rsidRPr="00877854">
        <w:rPr>
          <w:rFonts w:ascii="Verdana" w:hAnsi="Verdana" w:cs="Arial"/>
          <w:sz w:val="20"/>
          <w:szCs w:val="20"/>
        </w:rPr>
        <w:t>consequentials</w:t>
      </w:r>
      <w:proofErr w:type="spellEnd"/>
      <w:r w:rsidR="00133E4F" w:rsidRPr="00877854">
        <w:rPr>
          <w:rFonts w:ascii="Verdana" w:hAnsi="Verdana" w:cs="Arial"/>
          <w:sz w:val="20"/>
          <w:szCs w:val="20"/>
        </w:rPr>
        <w:t xml:space="preserve">.) </w:t>
      </w:r>
    </w:p>
    <w:p w14:paraId="6558ACEB" w14:textId="41F90129" w:rsidR="005B75BA" w:rsidRPr="00877854" w:rsidRDefault="005869BF" w:rsidP="00177C6E">
      <w:pPr>
        <w:spacing w:after="80" w:line="276" w:lineRule="auto"/>
        <w:rPr>
          <w:rFonts w:ascii="Verdana" w:hAnsi="Verdana" w:cs="Arial"/>
          <w:sz w:val="20"/>
          <w:szCs w:val="20"/>
        </w:rPr>
      </w:pPr>
      <w:r w:rsidRPr="00877854">
        <w:rPr>
          <w:rFonts w:ascii="Verdana" w:hAnsi="Verdana" w:cs="Arial"/>
          <w:b/>
          <w:sz w:val="20"/>
          <w:szCs w:val="20"/>
        </w:rPr>
        <w:t>Deadlines:</w:t>
      </w:r>
      <w:r w:rsidRPr="00877854">
        <w:rPr>
          <w:rFonts w:ascii="Verdana" w:hAnsi="Verdana" w:cs="Arial"/>
          <w:sz w:val="20"/>
          <w:szCs w:val="20"/>
        </w:rPr>
        <w:t xml:space="preserve"> The key deadlines are set by rule 16.7: Motions must be submitted at least eight working weeks and amendments at least three weeks, before the opening of the annual Congress</w:t>
      </w:r>
      <w:r w:rsidR="00D86B74" w:rsidRPr="00877854">
        <w:rPr>
          <w:rFonts w:ascii="Verdana" w:hAnsi="Verdana" w:cs="Arial"/>
          <w:sz w:val="20"/>
          <w:szCs w:val="20"/>
        </w:rPr>
        <w:t>. (Note that two weeks around Easter are not defined as ‘working weeks’, meaning that the deadline for motions usually falls 10 weeks before Congress.)</w:t>
      </w:r>
      <w:r w:rsidR="00F151CB" w:rsidRPr="00877854">
        <w:rPr>
          <w:rFonts w:ascii="Verdana" w:hAnsi="Verdana" w:cs="Arial"/>
          <w:sz w:val="20"/>
          <w:szCs w:val="20"/>
        </w:rPr>
        <w:t xml:space="preserve"> The calling notice of Congress (usually issued in January) informs branches of the deadlines for submission of motions </w:t>
      </w:r>
      <w:r w:rsidR="00F151CB" w:rsidRPr="00877854">
        <w:rPr>
          <w:rFonts w:ascii="Verdana" w:hAnsi="Verdana" w:cs="Arial"/>
          <w:sz w:val="20"/>
          <w:szCs w:val="20"/>
        </w:rPr>
        <w:t>and amendments. The deadline also appears in UCU’s calendar issued each year in July.</w:t>
      </w:r>
    </w:p>
    <w:p w14:paraId="08ECB1B8" w14:textId="496100A8" w:rsidR="0010693E" w:rsidRPr="00877854" w:rsidRDefault="0010693E" w:rsidP="00177C6E">
      <w:pPr>
        <w:spacing w:after="80" w:line="276" w:lineRule="auto"/>
        <w:rPr>
          <w:rFonts w:ascii="Verdana" w:hAnsi="Verdana" w:cs="Arial"/>
          <w:sz w:val="20"/>
          <w:szCs w:val="20"/>
        </w:rPr>
      </w:pPr>
      <w:r w:rsidRPr="00877854">
        <w:rPr>
          <w:rFonts w:ascii="Verdana" w:hAnsi="Verdana" w:cs="Arial"/>
          <w:b/>
          <w:sz w:val="20"/>
          <w:szCs w:val="20"/>
        </w:rPr>
        <w:t>Delegate entitlement:</w:t>
      </w:r>
      <w:r w:rsidRPr="00877854">
        <w:rPr>
          <w:rFonts w:ascii="Verdana" w:hAnsi="Verdana" w:cs="Arial"/>
          <w:sz w:val="20"/>
          <w:szCs w:val="20"/>
        </w:rPr>
        <w:t xml:space="preserve"> </w:t>
      </w:r>
      <w:r w:rsidR="003D5E52" w:rsidRPr="00877854">
        <w:rPr>
          <w:rFonts w:ascii="Verdana" w:hAnsi="Verdana" w:cs="Arial"/>
          <w:sz w:val="20"/>
          <w:szCs w:val="20"/>
        </w:rPr>
        <w:t xml:space="preserve">Congress delegate entitlement is calculated </w:t>
      </w:r>
      <w:proofErr w:type="gramStart"/>
      <w:r w:rsidR="003D5E52" w:rsidRPr="00877854">
        <w:rPr>
          <w:rFonts w:ascii="Verdana" w:hAnsi="Verdana" w:cs="Arial"/>
          <w:sz w:val="20"/>
          <w:szCs w:val="20"/>
        </w:rPr>
        <w:t>on the basis of</w:t>
      </w:r>
      <w:proofErr w:type="gramEnd"/>
      <w:r w:rsidR="003D5E52" w:rsidRPr="00877854">
        <w:rPr>
          <w:rFonts w:ascii="Verdana" w:hAnsi="Verdana" w:cs="Arial"/>
          <w:sz w:val="20"/>
          <w:szCs w:val="20"/>
        </w:rPr>
        <w:t xml:space="preserve"> the number of members in an institution: one delegate for every 400 members or part thereof. (rules 17.1 -17.</w:t>
      </w:r>
      <w:r w:rsidR="00AF0801" w:rsidRPr="00877854">
        <w:rPr>
          <w:rFonts w:ascii="Verdana" w:hAnsi="Verdana" w:cs="Arial"/>
          <w:sz w:val="20"/>
          <w:szCs w:val="20"/>
        </w:rPr>
        <w:t>4</w:t>
      </w:r>
      <w:r w:rsidR="003D5E52" w:rsidRPr="00877854">
        <w:rPr>
          <w:rFonts w:ascii="Verdana" w:hAnsi="Verdana" w:cs="Arial"/>
          <w:sz w:val="20"/>
          <w:szCs w:val="20"/>
        </w:rPr>
        <w:t>).</w:t>
      </w:r>
    </w:p>
    <w:p w14:paraId="402A2A6A" w14:textId="6C6651D0" w:rsidR="00F87E46" w:rsidRPr="00877854" w:rsidRDefault="00FF6495" w:rsidP="00177C6E">
      <w:pPr>
        <w:spacing w:after="80" w:line="276" w:lineRule="auto"/>
        <w:rPr>
          <w:rFonts w:ascii="Verdana" w:hAnsi="Verdana" w:cs="Arial"/>
          <w:sz w:val="20"/>
          <w:szCs w:val="20"/>
        </w:rPr>
      </w:pPr>
      <w:r w:rsidRPr="1B37A1BE">
        <w:rPr>
          <w:rFonts w:ascii="Verdana" w:hAnsi="Verdana" w:cs="Arial"/>
          <w:b/>
          <w:bCs/>
          <w:sz w:val="20"/>
          <w:szCs w:val="20"/>
        </w:rPr>
        <w:t>Elections:</w:t>
      </w:r>
      <w:r w:rsidRPr="1B37A1BE">
        <w:rPr>
          <w:rFonts w:ascii="Verdana" w:hAnsi="Verdana" w:cs="Arial"/>
          <w:sz w:val="20"/>
          <w:szCs w:val="20"/>
        </w:rPr>
        <w:t xml:space="preserve"> Members of the Congress Business Committee are elect</w:t>
      </w:r>
      <w:r w:rsidR="00F04D66" w:rsidRPr="1B37A1BE">
        <w:rPr>
          <w:rFonts w:ascii="Verdana" w:hAnsi="Verdana" w:cs="Arial"/>
          <w:sz w:val="20"/>
          <w:szCs w:val="20"/>
        </w:rPr>
        <w:t>ed</w:t>
      </w:r>
      <w:r w:rsidR="0078547E" w:rsidRPr="1B37A1BE">
        <w:rPr>
          <w:rFonts w:ascii="Verdana" w:hAnsi="Verdana" w:cs="Arial"/>
          <w:sz w:val="20"/>
          <w:szCs w:val="20"/>
        </w:rPr>
        <w:t xml:space="preserve"> each year </w:t>
      </w:r>
      <w:r w:rsidR="00E75A27">
        <w:rPr>
          <w:rFonts w:ascii="Verdana" w:hAnsi="Verdana" w:cs="Arial"/>
          <w:sz w:val="20"/>
          <w:szCs w:val="20"/>
        </w:rPr>
        <w:t xml:space="preserve">by their sector conference </w:t>
      </w:r>
      <w:r w:rsidR="005B75BA" w:rsidRPr="1B37A1BE">
        <w:rPr>
          <w:rFonts w:ascii="Verdana" w:hAnsi="Verdana" w:cs="Arial"/>
          <w:sz w:val="20"/>
          <w:szCs w:val="20"/>
        </w:rPr>
        <w:t xml:space="preserve">(SO </w:t>
      </w:r>
      <w:r w:rsidR="00224FED">
        <w:rPr>
          <w:rFonts w:ascii="Verdana" w:hAnsi="Verdana" w:cs="Arial"/>
          <w:sz w:val="20"/>
          <w:szCs w:val="20"/>
        </w:rPr>
        <w:t>61</w:t>
      </w:r>
      <w:r w:rsidRPr="1B37A1BE">
        <w:rPr>
          <w:rFonts w:ascii="Verdana" w:hAnsi="Verdana" w:cs="Arial"/>
          <w:sz w:val="20"/>
          <w:szCs w:val="20"/>
        </w:rPr>
        <w:t>)</w:t>
      </w:r>
      <w:r w:rsidR="00E75A27">
        <w:rPr>
          <w:rFonts w:ascii="Verdana" w:hAnsi="Verdana" w:cs="Arial"/>
          <w:sz w:val="20"/>
          <w:szCs w:val="20"/>
        </w:rPr>
        <w:t xml:space="preserve">, as are </w:t>
      </w:r>
      <w:r w:rsidRPr="1B37A1BE">
        <w:rPr>
          <w:rFonts w:ascii="Verdana" w:hAnsi="Verdana" w:cs="Arial"/>
          <w:sz w:val="20"/>
          <w:szCs w:val="20"/>
        </w:rPr>
        <w:t>negotiators for HE and FE</w:t>
      </w:r>
      <w:r w:rsidR="00E75A27">
        <w:rPr>
          <w:rFonts w:ascii="Verdana" w:hAnsi="Verdana" w:cs="Arial"/>
          <w:sz w:val="20"/>
          <w:szCs w:val="20"/>
        </w:rPr>
        <w:t>, and</w:t>
      </w:r>
      <w:r w:rsidR="00F21295" w:rsidRPr="1B37A1BE">
        <w:rPr>
          <w:rFonts w:ascii="Verdana" w:hAnsi="Verdana" w:cs="Arial"/>
          <w:sz w:val="20"/>
          <w:szCs w:val="20"/>
        </w:rPr>
        <w:t xml:space="preserve"> USS negotiators</w:t>
      </w:r>
      <w:r w:rsidRPr="1B37A1BE">
        <w:rPr>
          <w:rFonts w:ascii="Verdana" w:hAnsi="Verdana" w:cs="Arial"/>
          <w:sz w:val="20"/>
          <w:szCs w:val="20"/>
        </w:rPr>
        <w:t>. Nominations to these bodies are called for ahead of Congress.</w:t>
      </w:r>
      <w:r w:rsidR="00E75A27">
        <w:rPr>
          <w:rFonts w:ascii="Verdana" w:hAnsi="Verdana" w:cs="Arial"/>
          <w:sz w:val="20"/>
          <w:szCs w:val="20"/>
        </w:rPr>
        <w:t xml:space="preserve"> Since 2024, Congress elects members of the Conduct of Members Committee (rule 13).</w:t>
      </w:r>
    </w:p>
    <w:p w14:paraId="10952DC0" w14:textId="130074F0" w:rsidR="00F87E46" w:rsidRPr="00877854" w:rsidRDefault="00F87E46" w:rsidP="00177C6E">
      <w:pPr>
        <w:spacing w:after="80" w:line="276" w:lineRule="auto"/>
        <w:rPr>
          <w:rFonts w:ascii="Verdana" w:hAnsi="Verdana" w:cs="Arial"/>
          <w:sz w:val="20"/>
          <w:szCs w:val="20"/>
        </w:rPr>
      </w:pPr>
      <w:r w:rsidRPr="00877854">
        <w:rPr>
          <w:rFonts w:ascii="Verdana" w:hAnsi="Verdana" w:cs="Arial"/>
          <w:b/>
          <w:sz w:val="20"/>
          <w:szCs w:val="20"/>
        </w:rPr>
        <w:t>Emergency motion</w:t>
      </w:r>
      <w:r w:rsidR="0078547E" w:rsidRPr="00877854">
        <w:rPr>
          <w:rFonts w:ascii="Verdana" w:hAnsi="Verdana" w:cs="Arial"/>
          <w:sz w:val="20"/>
          <w:szCs w:val="20"/>
        </w:rPr>
        <w:t xml:space="preserve">: See ‘late motions’ below. </w:t>
      </w:r>
      <w:r w:rsidRPr="00877854">
        <w:rPr>
          <w:rFonts w:ascii="Verdana" w:hAnsi="Verdana" w:cs="Arial"/>
          <w:sz w:val="20"/>
          <w:szCs w:val="20"/>
        </w:rPr>
        <w:t>(</w:t>
      </w:r>
      <w:proofErr w:type="gramStart"/>
      <w:r w:rsidRPr="00877854">
        <w:rPr>
          <w:rFonts w:ascii="Verdana" w:hAnsi="Verdana" w:cs="Arial"/>
          <w:sz w:val="20"/>
          <w:szCs w:val="20"/>
        </w:rPr>
        <w:t>SO</w:t>
      </w:r>
      <w:proofErr w:type="gramEnd"/>
      <w:r w:rsidR="0078547E" w:rsidRPr="00877854">
        <w:rPr>
          <w:rFonts w:ascii="Verdana" w:hAnsi="Verdana" w:cs="Arial"/>
          <w:sz w:val="20"/>
          <w:szCs w:val="20"/>
        </w:rPr>
        <w:t xml:space="preserve"> </w:t>
      </w:r>
      <w:r w:rsidRPr="00877854">
        <w:rPr>
          <w:rFonts w:ascii="Verdana" w:hAnsi="Verdana" w:cs="Arial"/>
          <w:sz w:val="20"/>
          <w:szCs w:val="20"/>
        </w:rPr>
        <w:t>12).</w:t>
      </w:r>
    </w:p>
    <w:p w14:paraId="5A285BBE" w14:textId="6BF1E252" w:rsidR="00ED7468" w:rsidRPr="00877854" w:rsidRDefault="00104E04" w:rsidP="00177C6E">
      <w:pPr>
        <w:spacing w:after="80" w:line="276" w:lineRule="auto"/>
        <w:rPr>
          <w:rFonts w:ascii="Verdana" w:hAnsi="Verdana" w:cs="Arial"/>
          <w:sz w:val="20"/>
          <w:szCs w:val="20"/>
        </w:rPr>
      </w:pPr>
      <w:r w:rsidRPr="00877854">
        <w:rPr>
          <w:rFonts w:ascii="Verdana" w:hAnsi="Verdana" w:cs="Arial"/>
          <w:b/>
          <w:sz w:val="20"/>
          <w:szCs w:val="20"/>
        </w:rPr>
        <w:t>Further Education Sector Conference</w:t>
      </w:r>
      <w:r w:rsidRPr="00877854">
        <w:rPr>
          <w:rFonts w:ascii="Verdana" w:hAnsi="Verdana" w:cs="Arial"/>
          <w:sz w:val="20"/>
          <w:szCs w:val="20"/>
        </w:rPr>
        <w:t xml:space="preserve"> (see Sector Conferences)</w:t>
      </w:r>
    </w:p>
    <w:p w14:paraId="17D04F37" w14:textId="121DE98D" w:rsidR="00F21295" w:rsidRPr="00877854" w:rsidRDefault="00104E04" w:rsidP="00177C6E">
      <w:pPr>
        <w:spacing w:after="80" w:line="276" w:lineRule="auto"/>
        <w:rPr>
          <w:rFonts w:ascii="Verdana" w:hAnsi="Verdana" w:cs="Arial"/>
          <w:sz w:val="20"/>
          <w:szCs w:val="20"/>
        </w:rPr>
      </w:pPr>
      <w:r w:rsidRPr="00877854">
        <w:rPr>
          <w:rFonts w:ascii="Verdana" w:hAnsi="Verdana" w:cs="Arial"/>
          <w:b/>
          <w:sz w:val="20"/>
          <w:szCs w:val="20"/>
        </w:rPr>
        <w:t xml:space="preserve">Higher Education Sector </w:t>
      </w:r>
      <w:proofErr w:type="gramStart"/>
      <w:r w:rsidRPr="00877854">
        <w:rPr>
          <w:rFonts w:ascii="Verdana" w:hAnsi="Verdana" w:cs="Arial"/>
          <w:b/>
          <w:sz w:val="20"/>
          <w:szCs w:val="20"/>
        </w:rPr>
        <w:t>Conference</w:t>
      </w:r>
      <w:r w:rsidRPr="00877854">
        <w:rPr>
          <w:rFonts w:ascii="Verdana" w:hAnsi="Verdana" w:cs="Arial"/>
          <w:sz w:val="20"/>
          <w:szCs w:val="20"/>
        </w:rPr>
        <w:t xml:space="preserve">  (</w:t>
      </w:r>
      <w:proofErr w:type="gramEnd"/>
      <w:r w:rsidRPr="00877854">
        <w:rPr>
          <w:rFonts w:ascii="Verdana" w:hAnsi="Verdana" w:cs="Arial"/>
          <w:sz w:val="20"/>
          <w:szCs w:val="20"/>
        </w:rPr>
        <w:t>see Sector Conferences)</w:t>
      </w:r>
    </w:p>
    <w:p w14:paraId="0EC6542B" w14:textId="455C1838" w:rsidR="00FE7BBF" w:rsidRPr="00FE7BBF" w:rsidRDefault="00FE7BBF" w:rsidP="00177C6E">
      <w:pPr>
        <w:spacing w:after="80" w:line="276" w:lineRule="auto"/>
        <w:rPr>
          <w:rFonts w:ascii="Verdana" w:hAnsi="Verdana" w:cs="Arial"/>
          <w:bCs/>
          <w:sz w:val="20"/>
          <w:szCs w:val="20"/>
        </w:rPr>
      </w:pPr>
      <w:r>
        <w:rPr>
          <w:rFonts w:ascii="Verdana" w:hAnsi="Verdana" w:cs="Arial"/>
          <w:b/>
          <w:sz w:val="20"/>
          <w:szCs w:val="20"/>
        </w:rPr>
        <w:t xml:space="preserve">Hybrid Congress: </w:t>
      </w:r>
      <w:r>
        <w:rPr>
          <w:rFonts w:ascii="Verdana" w:hAnsi="Verdana" w:cs="Arial"/>
          <w:bCs/>
          <w:sz w:val="20"/>
          <w:szCs w:val="20"/>
        </w:rPr>
        <w:t xml:space="preserve">The standing orders now allow Congress </w:t>
      </w:r>
      <w:r w:rsidR="00C951F9">
        <w:rPr>
          <w:rFonts w:ascii="Verdana" w:hAnsi="Verdana" w:cs="Arial"/>
          <w:bCs/>
          <w:sz w:val="20"/>
          <w:szCs w:val="20"/>
        </w:rPr>
        <w:t xml:space="preserve">to </w:t>
      </w:r>
      <w:r>
        <w:rPr>
          <w:rFonts w:ascii="Verdana" w:hAnsi="Verdana" w:cs="Arial"/>
          <w:bCs/>
          <w:sz w:val="20"/>
          <w:szCs w:val="20"/>
        </w:rPr>
        <w:t>be held on a hybrid basis. (</w:t>
      </w:r>
      <w:proofErr w:type="gramStart"/>
      <w:r>
        <w:rPr>
          <w:rFonts w:ascii="Verdana" w:hAnsi="Verdana" w:cs="Arial"/>
          <w:bCs/>
          <w:sz w:val="20"/>
          <w:szCs w:val="20"/>
        </w:rPr>
        <w:t>SO</w:t>
      </w:r>
      <w:proofErr w:type="gramEnd"/>
      <w:r>
        <w:rPr>
          <w:rFonts w:ascii="Verdana" w:hAnsi="Verdana" w:cs="Arial"/>
          <w:bCs/>
          <w:sz w:val="20"/>
          <w:szCs w:val="20"/>
        </w:rPr>
        <w:t xml:space="preserve"> </w:t>
      </w:r>
      <w:r w:rsidR="00D62131">
        <w:rPr>
          <w:rFonts w:ascii="Verdana" w:hAnsi="Verdana" w:cs="Arial"/>
          <w:bCs/>
          <w:sz w:val="20"/>
          <w:szCs w:val="20"/>
        </w:rPr>
        <w:t>18</w:t>
      </w:r>
      <w:r w:rsidR="00A71E42">
        <w:rPr>
          <w:rFonts w:ascii="Verdana" w:hAnsi="Verdana" w:cs="Arial"/>
          <w:bCs/>
          <w:sz w:val="20"/>
          <w:szCs w:val="20"/>
        </w:rPr>
        <w:t>-21</w:t>
      </w:r>
      <w:r>
        <w:rPr>
          <w:rFonts w:ascii="Verdana" w:hAnsi="Verdana" w:cs="Arial"/>
          <w:bCs/>
          <w:sz w:val="20"/>
          <w:szCs w:val="20"/>
        </w:rPr>
        <w:t>)</w:t>
      </w:r>
      <w:r w:rsidR="004A4FC5">
        <w:rPr>
          <w:rFonts w:ascii="Verdana" w:hAnsi="Verdana" w:cs="Arial"/>
          <w:bCs/>
          <w:sz w:val="20"/>
          <w:szCs w:val="20"/>
        </w:rPr>
        <w:t xml:space="preserve">. Delegates participating remotely </w:t>
      </w:r>
      <w:proofErr w:type="gramStart"/>
      <w:r w:rsidR="004A4FC5">
        <w:rPr>
          <w:rFonts w:ascii="Verdana" w:hAnsi="Verdana" w:cs="Arial"/>
          <w:bCs/>
          <w:sz w:val="20"/>
          <w:szCs w:val="20"/>
        </w:rPr>
        <w:t>are able to</w:t>
      </w:r>
      <w:proofErr w:type="gramEnd"/>
      <w:r w:rsidR="004A4FC5">
        <w:rPr>
          <w:rFonts w:ascii="Verdana" w:hAnsi="Verdana" w:cs="Arial"/>
          <w:bCs/>
          <w:sz w:val="20"/>
          <w:szCs w:val="20"/>
        </w:rPr>
        <w:t xml:space="preserve"> vote on motions and make requests to speak in debate.</w:t>
      </w:r>
    </w:p>
    <w:p w14:paraId="2D7BAF3F" w14:textId="7910A63C" w:rsidR="00DE7571" w:rsidRPr="00877854" w:rsidRDefault="00DE7571" w:rsidP="00177C6E">
      <w:pPr>
        <w:spacing w:after="80" w:line="276" w:lineRule="auto"/>
        <w:rPr>
          <w:rFonts w:ascii="Verdana" w:hAnsi="Verdana" w:cs="Arial"/>
          <w:sz w:val="20"/>
          <w:szCs w:val="20"/>
        </w:rPr>
      </w:pPr>
      <w:r w:rsidRPr="00877854">
        <w:rPr>
          <w:rFonts w:ascii="Verdana" w:hAnsi="Verdana" w:cs="Arial"/>
          <w:b/>
          <w:sz w:val="20"/>
          <w:szCs w:val="20"/>
        </w:rPr>
        <w:t xml:space="preserve">Late motions: </w:t>
      </w:r>
      <w:r w:rsidRPr="00877854">
        <w:rPr>
          <w:rFonts w:ascii="Verdana" w:hAnsi="Verdana" w:cs="Arial"/>
          <w:sz w:val="20"/>
          <w:szCs w:val="20"/>
        </w:rPr>
        <w:t>The</w:t>
      </w:r>
      <w:r w:rsidR="006F6444" w:rsidRPr="00877854">
        <w:rPr>
          <w:rFonts w:ascii="Verdana" w:hAnsi="Verdana" w:cs="Arial"/>
          <w:sz w:val="20"/>
          <w:szCs w:val="20"/>
        </w:rPr>
        <w:t>re are two kinds of late motion</w:t>
      </w:r>
      <w:r w:rsidRPr="00877854">
        <w:rPr>
          <w:rFonts w:ascii="Verdana" w:hAnsi="Verdana" w:cs="Arial"/>
          <w:sz w:val="20"/>
          <w:szCs w:val="20"/>
        </w:rPr>
        <w:t>:</w:t>
      </w:r>
    </w:p>
    <w:p w14:paraId="7CFEDB8D" w14:textId="1E2FC839" w:rsidR="00DE7571" w:rsidRPr="00877854" w:rsidRDefault="00DE7571" w:rsidP="00177C6E">
      <w:pPr>
        <w:spacing w:after="80" w:line="276" w:lineRule="auto"/>
        <w:rPr>
          <w:rFonts w:ascii="Verdana" w:hAnsi="Verdana" w:cs="Arial"/>
          <w:sz w:val="20"/>
          <w:szCs w:val="20"/>
        </w:rPr>
      </w:pPr>
      <w:proofErr w:type="spellStart"/>
      <w:r w:rsidRPr="00877854">
        <w:rPr>
          <w:rFonts w:ascii="Verdana" w:hAnsi="Verdana" w:cs="Arial"/>
          <w:sz w:val="20"/>
          <w:szCs w:val="20"/>
        </w:rPr>
        <w:t>i</w:t>
      </w:r>
      <w:proofErr w:type="spellEnd"/>
      <w:r w:rsidRPr="00877854">
        <w:rPr>
          <w:rFonts w:ascii="Verdana" w:hAnsi="Verdana" w:cs="Arial"/>
          <w:sz w:val="20"/>
          <w:szCs w:val="20"/>
        </w:rPr>
        <w:t xml:space="preserve">) </w:t>
      </w:r>
      <w:r w:rsidR="004A4FC5">
        <w:rPr>
          <w:rFonts w:ascii="Verdana" w:hAnsi="Verdana" w:cs="Arial"/>
          <w:sz w:val="20"/>
          <w:szCs w:val="20"/>
        </w:rPr>
        <w:t xml:space="preserve">Late </w:t>
      </w:r>
      <w:r w:rsidR="00DE7C08" w:rsidRPr="00877854">
        <w:rPr>
          <w:rFonts w:ascii="Verdana" w:hAnsi="Verdana" w:cs="Arial"/>
          <w:sz w:val="20"/>
          <w:szCs w:val="20"/>
        </w:rPr>
        <w:t>motions</w:t>
      </w:r>
      <w:r w:rsidRPr="00877854">
        <w:rPr>
          <w:rFonts w:ascii="Verdana" w:hAnsi="Verdana" w:cs="Arial"/>
          <w:sz w:val="20"/>
          <w:szCs w:val="20"/>
        </w:rPr>
        <w:t xml:space="preserve"> submitted after the deadline </w:t>
      </w:r>
      <w:r w:rsidR="005B75BA" w:rsidRPr="00877854">
        <w:rPr>
          <w:rFonts w:ascii="Verdana" w:hAnsi="Verdana" w:cs="Arial"/>
          <w:sz w:val="20"/>
          <w:szCs w:val="20"/>
        </w:rPr>
        <w:t xml:space="preserve">for motions </w:t>
      </w:r>
      <w:r w:rsidRPr="00877854">
        <w:rPr>
          <w:rFonts w:ascii="Verdana" w:hAnsi="Verdana" w:cs="Arial"/>
          <w:sz w:val="20"/>
          <w:szCs w:val="20"/>
        </w:rPr>
        <w:t>but before the start of Congress:</w:t>
      </w:r>
      <w:r w:rsidR="00DE7C08" w:rsidRPr="00877854">
        <w:rPr>
          <w:rFonts w:ascii="Verdana" w:hAnsi="Verdana" w:cs="Arial"/>
          <w:sz w:val="20"/>
          <w:szCs w:val="20"/>
        </w:rPr>
        <w:t xml:space="preserve"> </w:t>
      </w:r>
      <w:r w:rsidRPr="00877854">
        <w:rPr>
          <w:rFonts w:ascii="Verdana" w:hAnsi="Verdana" w:cs="Arial"/>
          <w:sz w:val="20"/>
          <w:szCs w:val="20"/>
        </w:rPr>
        <w:t>these may be submitted by the bodies who ca</w:t>
      </w:r>
      <w:r w:rsidR="005B75BA" w:rsidRPr="00877854">
        <w:rPr>
          <w:rFonts w:ascii="Verdana" w:hAnsi="Verdana" w:cs="Arial"/>
          <w:sz w:val="20"/>
          <w:szCs w:val="20"/>
        </w:rPr>
        <w:t>n ordinarily submit</w:t>
      </w:r>
      <w:r w:rsidRPr="00877854">
        <w:rPr>
          <w:rFonts w:ascii="Verdana" w:hAnsi="Verdana" w:cs="Arial"/>
          <w:sz w:val="20"/>
          <w:szCs w:val="20"/>
        </w:rPr>
        <w:t xml:space="preserve"> motions</w:t>
      </w:r>
      <w:r w:rsidR="004A4FC5">
        <w:rPr>
          <w:rFonts w:ascii="Verdana" w:hAnsi="Verdana" w:cs="Arial"/>
          <w:sz w:val="20"/>
          <w:szCs w:val="20"/>
        </w:rPr>
        <w:t>, approved in the usual way,</w:t>
      </w:r>
      <w:r w:rsidRPr="00877854">
        <w:rPr>
          <w:rFonts w:ascii="Verdana" w:hAnsi="Verdana" w:cs="Arial"/>
          <w:sz w:val="20"/>
          <w:szCs w:val="20"/>
        </w:rPr>
        <w:t xml:space="preserve"> but must be ‘urgent, timely and require a decision of Congress’</w:t>
      </w:r>
      <w:r w:rsidR="004A4FC5">
        <w:rPr>
          <w:rFonts w:ascii="Verdana" w:hAnsi="Verdana" w:cs="Arial"/>
          <w:sz w:val="20"/>
          <w:szCs w:val="20"/>
        </w:rPr>
        <w:t>. I</w:t>
      </w:r>
      <w:r w:rsidR="003F063C" w:rsidRPr="00877854">
        <w:rPr>
          <w:rFonts w:ascii="Verdana" w:hAnsi="Verdana" w:cs="Arial"/>
          <w:sz w:val="20"/>
          <w:szCs w:val="20"/>
        </w:rPr>
        <w:t xml:space="preserve">f </w:t>
      </w:r>
      <w:r w:rsidR="004A4FC5">
        <w:rPr>
          <w:rFonts w:ascii="Verdana" w:hAnsi="Verdana" w:cs="Arial"/>
          <w:sz w:val="20"/>
          <w:szCs w:val="20"/>
        </w:rPr>
        <w:t xml:space="preserve">CBC considers </w:t>
      </w:r>
      <w:r w:rsidR="003F063C" w:rsidRPr="00877854">
        <w:rPr>
          <w:rFonts w:ascii="Verdana" w:hAnsi="Verdana" w:cs="Arial"/>
          <w:sz w:val="20"/>
          <w:szCs w:val="20"/>
        </w:rPr>
        <w:t>they meet the above criteria,</w:t>
      </w:r>
      <w:r w:rsidR="00DE7C08" w:rsidRPr="00877854">
        <w:rPr>
          <w:rFonts w:ascii="Verdana" w:hAnsi="Verdana" w:cs="Arial"/>
          <w:sz w:val="20"/>
          <w:szCs w:val="20"/>
        </w:rPr>
        <w:t xml:space="preserve"> they will </w:t>
      </w:r>
      <w:r w:rsidR="004A4FC5">
        <w:rPr>
          <w:rFonts w:ascii="Verdana" w:hAnsi="Verdana" w:cs="Arial"/>
          <w:sz w:val="20"/>
          <w:szCs w:val="20"/>
        </w:rPr>
        <w:t xml:space="preserve">recommend that </w:t>
      </w:r>
      <w:r w:rsidR="00FA3AC1">
        <w:rPr>
          <w:rFonts w:ascii="Verdana" w:hAnsi="Verdana" w:cs="Arial"/>
          <w:sz w:val="20"/>
          <w:szCs w:val="20"/>
        </w:rPr>
        <w:t>such motions are ordered onto the agenda; a</w:t>
      </w:r>
      <w:r w:rsidR="00FF6495" w:rsidRPr="00877854">
        <w:rPr>
          <w:rFonts w:ascii="Verdana" w:hAnsi="Verdana" w:cs="Arial"/>
          <w:sz w:val="20"/>
          <w:szCs w:val="20"/>
        </w:rPr>
        <w:t xml:space="preserve"> </w:t>
      </w:r>
      <w:r w:rsidR="003F063C" w:rsidRPr="00877854">
        <w:rPr>
          <w:rFonts w:ascii="Verdana" w:hAnsi="Verdana" w:cs="Arial"/>
          <w:sz w:val="20"/>
          <w:szCs w:val="20"/>
        </w:rPr>
        <w:t>two-thirds</w:t>
      </w:r>
      <w:r w:rsidR="00DE7C08" w:rsidRPr="00877854">
        <w:rPr>
          <w:rFonts w:ascii="Verdana" w:hAnsi="Verdana" w:cs="Arial"/>
          <w:sz w:val="20"/>
          <w:szCs w:val="20"/>
        </w:rPr>
        <w:t xml:space="preserve"> </w:t>
      </w:r>
      <w:r w:rsidR="00FA3AC1">
        <w:rPr>
          <w:rFonts w:ascii="Verdana" w:hAnsi="Verdana" w:cs="Arial"/>
          <w:sz w:val="20"/>
          <w:szCs w:val="20"/>
        </w:rPr>
        <w:t xml:space="preserve">majority </w:t>
      </w:r>
      <w:r w:rsidR="00DE7C08" w:rsidRPr="00877854">
        <w:rPr>
          <w:rFonts w:ascii="Verdana" w:hAnsi="Verdana" w:cs="Arial"/>
          <w:sz w:val="20"/>
          <w:szCs w:val="20"/>
        </w:rPr>
        <w:t>of those voting in the relevant conference</w:t>
      </w:r>
      <w:r w:rsidR="00FF6495" w:rsidRPr="00877854">
        <w:rPr>
          <w:rFonts w:ascii="Verdana" w:hAnsi="Verdana" w:cs="Arial"/>
          <w:sz w:val="20"/>
          <w:szCs w:val="20"/>
        </w:rPr>
        <w:t xml:space="preserve"> </w:t>
      </w:r>
      <w:r w:rsidR="00FA3AC1">
        <w:rPr>
          <w:rFonts w:ascii="Verdana" w:hAnsi="Verdana" w:cs="Arial"/>
          <w:sz w:val="20"/>
          <w:szCs w:val="20"/>
        </w:rPr>
        <w:t xml:space="preserve">is required </w:t>
      </w:r>
      <w:r w:rsidR="00F04D66" w:rsidRPr="00877854">
        <w:rPr>
          <w:rFonts w:ascii="Verdana" w:hAnsi="Verdana" w:cs="Arial"/>
          <w:sz w:val="20"/>
          <w:szCs w:val="20"/>
        </w:rPr>
        <w:t>(SO 10).</w:t>
      </w:r>
    </w:p>
    <w:p w14:paraId="58399DFE" w14:textId="33E510E5" w:rsidR="00DE7C08" w:rsidRPr="00877854" w:rsidRDefault="00DE7571" w:rsidP="00177C6E">
      <w:pPr>
        <w:spacing w:after="80" w:line="276" w:lineRule="auto"/>
        <w:rPr>
          <w:rFonts w:ascii="Verdana" w:hAnsi="Verdana" w:cs="Arial"/>
          <w:sz w:val="20"/>
          <w:szCs w:val="20"/>
        </w:rPr>
      </w:pPr>
      <w:r w:rsidRPr="00877854">
        <w:rPr>
          <w:rFonts w:ascii="Verdana" w:hAnsi="Verdana" w:cs="Arial"/>
          <w:sz w:val="20"/>
          <w:szCs w:val="20"/>
        </w:rPr>
        <w:t xml:space="preserve">ii) </w:t>
      </w:r>
      <w:r w:rsidR="00FA3AC1">
        <w:rPr>
          <w:rFonts w:ascii="Verdana" w:hAnsi="Verdana" w:cs="Arial"/>
          <w:sz w:val="20"/>
          <w:szCs w:val="20"/>
        </w:rPr>
        <w:t>Emergency</w:t>
      </w:r>
      <w:r w:rsidR="00DE7C08" w:rsidRPr="00877854">
        <w:rPr>
          <w:rFonts w:ascii="Verdana" w:hAnsi="Verdana" w:cs="Arial"/>
          <w:sz w:val="20"/>
          <w:szCs w:val="20"/>
        </w:rPr>
        <w:t xml:space="preserve"> motions</w:t>
      </w:r>
      <w:r w:rsidRPr="00877854">
        <w:rPr>
          <w:rFonts w:ascii="Verdana" w:hAnsi="Verdana" w:cs="Arial"/>
          <w:sz w:val="20"/>
          <w:szCs w:val="20"/>
        </w:rPr>
        <w:t xml:space="preserve"> relating to matters which </w:t>
      </w:r>
      <w:r w:rsidR="00DE7C08" w:rsidRPr="00877854">
        <w:rPr>
          <w:rFonts w:ascii="Verdana" w:hAnsi="Verdana" w:cs="Arial"/>
          <w:sz w:val="20"/>
          <w:szCs w:val="20"/>
        </w:rPr>
        <w:t>arise while Congress is meeting: these need to be submitted to CBC</w:t>
      </w:r>
      <w:r w:rsidR="00FF6495" w:rsidRPr="00877854">
        <w:rPr>
          <w:rFonts w:ascii="Verdana" w:hAnsi="Verdana" w:cs="Arial"/>
          <w:sz w:val="20"/>
          <w:szCs w:val="20"/>
        </w:rPr>
        <w:t xml:space="preserve"> in the name of at least 10 delegations</w:t>
      </w:r>
      <w:r w:rsidR="00DE7C08" w:rsidRPr="00877854">
        <w:rPr>
          <w:rFonts w:ascii="Verdana" w:hAnsi="Verdana" w:cs="Arial"/>
          <w:sz w:val="20"/>
          <w:szCs w:val="20"/>
        </w:rPr>
        <w:t>. CBC will make a recommendation on acceptance to the Chair, who will put this to the conference</w:t>
      </w:r>
      <w:r w:rsidR="00070EE6">
        <w:rPr>
          <w:rFonts w:ascii="Verdana" w:hAnsi="Verdana" w:cs="Arial"/>
          <w:sz w:val="20"/>
          <w:szCs w:val="20"/>
        </w:rPr>
        <w:t xml:space="preserve">; a two thirds majority is required to order the </w:t>
      </w:r>
      <w:proofErr w:type="gramStart"/>
      <w:r w:rsidR="00070EE6">
        <w:rPr>
          <w:rFonts w:ascii="Verdana" w:hAnsi="Verdana" w:cs="Arial"/>
          <w:sz w:val="20"/>
          <w:szCs w:val="20"/>
        </w:rPr>
        <w:t>motion</w:t>
      </w:r>
      <w:r w:rsidR="00F04D66" w:rsidRPr="00877854">
        <w:rPr>
          <w:rFonts w:ascii="Verdana" w:hAnsi="Verdana" w:cs="Arial"/>
          <w:sz w:val="20"/>
          <w:szCs w:val="20"/>
        </w:rPr>
        <w:t>(</w:t>
      </w:r>
      <w:proofErr w:type="gramEnd"/>
      <w:r w:rsidR="00F04D66" w:rsidRPr="00877854">
        <w:rPr>
          <w:rFonts w:ascii="Verdana" w:hAnsi="Verdana" w:cs="Arial"/>
          <w:sz w:val="20"/>
          <w:szCs w:val="20"/>
        </w:rPr>
        <w:t>SO 12)</w:t>
      </w:r>
      <w:r w:rsidR="00DE7C08" w:rsidRPr="00877854">
        <w:rPr>
          <w:rFonts w:ascii="Verdana" w:hAnsi="Verdana" w:cs="Arial"/>
          <w:sz w:val="20"/>
          <w:szCs w:val="20"/>
        </w:rPr>
        <w:t>.</w:t>
      </w:r>
      <w:r w:rsidR="0078547E" w:rsidRPr="00877854">
        <w:rPr>
          <w:rFonts w:ascii="Verdana" w:hAnsi="Verdana" w:cs="Arial"/>
          <w:sz w:val="20"/>
          <w:szCs w:val="20"/>
        </w:rPr>
        <w:t xml:space="preserve"> </w:t>
      </w:r>
    </w:p>
    <w:p w14:paraId="7D0CAA38" w14:textId="65474BFD" w:rsidR="00DE7571" w:rsidRPr="00877854" w:rsidRDefault="00DE7C08" w:rsidP="00177C6E">
      <w:pPr>
        <w:spacing w:after="80" w:line="276" w:lineRule="auto"/>
        <w:rPr>
          <w:rFonts w:ascii="Verdana" w:hAnsi="Verdana" w:cs="Arial"/>
          <w:sz w:val="20"/>
          <w:szCs w:val="20"/>
        </w:rPr>
      </w:pPr>
      <w:r w:rsidRPr="00877854">
        <w:rPr>
          <w:rFonts w:ascii="Verdana" w:hAnsi="Verdana" w:cs="Arial"/>
          <w:sz w:val="20"/>
          <w:szCs w:val="20"/>
        </w:rPr>
        <w:t xml:space="preserve">In either case if a conference votes to accept a late </w:t>
      </w:r>
      <w:r w:rsidR="00070EE6">
        <w:rPr>
          <w:rFonts w:ascii="Verdana" w:hAnsi="Verdana" w:cs="Arial"/>
          <w:sz w:val="20"/>
          <w:szCs w:val="20"/>
        </w:rPr>
        <w:t>or eme</w:t>
      </w:r>
      <w:r w:rsidR="005A0089">
        <w:rPr>
          <w:rFonts w:ascii="Verdana" w:hAnsi="Verdana" w:cs="Arial"/>
          <w:sz w:val="20"/>
          <w:szCs w:val="20"/>
        </w:rPr>
        <w:t xml:space="preserve">rgency </w:t>
      </w:r>
      <w:r w:rsidRPr="00877854">
        <w:rPr>
          <w:rFonts w:ascii="Verdana" w:hAnsi="Verdana" w:cs="Arial"/>
          <w:sz w:val="20"/>
          <w:szCs w:val="20"/>
        </w:rPr>
        <w:t xml:space="preserve">motion it is then treated </w:t>
      </w:r>
      <w:r w:rsidRPr="00877854">
        <w:rPr>
          <w:rFonts w:ascii="Verdana" w:hAnsi="Verdana" w:cs="Arial"/>
          <w:sz w:val="20"/>
          <w:szCs w:val="20"/>
        </w:rPr>
        <w:lastRenderedPageBreak/>
        <w:t>in all other respect</w:t>
      </w:r>
      <w:r w:rsidR="003F063C" w:rsidRPr="00877854">
        <w:rPr>
          <w:rFonts w:ascii="Verdana" w:hAnsi="Verdana" w:cs="Arial"/>
          <w:sz w:val="20"/>
          <w:szCs w:val="20"/>
        </w:rPr>
        <w:t>s</w:t>
      </w:r>
      <w:r w:rsidRPr="00877854">
        <w:rPr>
          <w:rFonts w:ascii="Verdana" w:hAnsi="Verdana" w:cs="Arial"/>
          <w:sz w:val="20"/>
          <w:szCs w:val="20"/>
        </w:rPr>
        <w:t xml:space="preserve"> for debat</w:t>
      </w:r>
      <w:r w:rsidR="00875E13">
        <w:rPr>
          <w:rFonts w:ascii="Verdana" w:hAnsi="Verdana" w:cs="Arial"/>
          <w:sz w:val="20"/>
          <w:szCs w:val="20"/>
        </w:rPr>
        <w:t>e</w:t>
      </w:r>
      <w:r w:rsidRPr="00877854">
        <w:rPr>
          <w:rFonts w:ascii="Verdana" w:hAnsi="Verdana" w:cs="Arial"/>
          <w:sz w:val="20"/>
          <w:szCs w:val="20"/>
        </w:rPr>
        <w:t xml:space="preserve"> and</w:t>
      </w:r>
      <w:r w:rsidR="0078547E" w:rsidRPr="00877854">
        <w:rPr>
          <w:rFonts w:ascii="Verdana" w:hAnsi="Verdana" w:cs="Arial"/>
          <w:sz w:val="20"/>
          <w:szCs w:val="20"/>
        </w:rPr>
        <w:t xml:space="preserve"> voting</w:t>
      </w:r>
      <w:r w:rsidR="00F04D66" w:rsidRPr="00877854">
        <w:rPr>
          <w:rFonts w:ascii="Verdana" w:hAnsi="Verdana" w:cs="Arial"/>
          <w:sz w:val="20"/>
          <w:szCs w:val="20"/>
        </w:rPr>
        <w:t xml:space="preserve"> like any other motion.</w:t>
      </w:r>
    </w:p>
    <w:p w14:paraId="7E468E30" w14:textId="0591C96A" w:rsidR="00E91C92"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Motions</w:t>
      </w:r>
      <w:r w:rsidR="00FF6495" w:rsidRPr="00877854">
        <w:rPr>
          <w:rFonts w:ascii="Verdana" w:hAnsi="Verdana" w:cs="Arial"/>
          <w:b/>
          <w:sz w:val="20"/>
          <w:szCs w:val="20"/>
        </w:rPr>
        <w:t xml:space="preserve"> and amendments</w:t>
      </w:r>
      <w:r w:rsidR="00036E6D" w:rsidRPr="00877854">
        <w:rPr>
          <w:rFonts w:ascii="Verdana" w:hAnsi="Verdana" w:cs="Arial"/>
          <w:b/>
          <w:sz w:val="20"/>
          <w:szCs w:val="20"/>
        </w:rPr>
        <w:t>:</w:t>
      </w:r>
      <w:r w:rsidR="001D47FC" w:rsidRPr="00877854">
        <w:rPr>
          <w:rFonts w:ascii="Verdana" w:hAnsi="Verdana" w:cs="Arial"/>
          <w:sz w:val="20"/>
          <w:szCs w:val="20"/>
        </w:rPr>
        <w:t xml:space="preserve"> </w:t>
      </w:r>
      <w:r w:rsidR="00F73A87" w:rsidRPr="00877854">
        <w:rPr>
          <w:rFonts w:ascii="Verdana" w:hAnsi="Verdana" w:cs="Arial"/>
          <w:sz w:val="20"/>
          <w:szCs w:val="20"/>
        </w:rPr>
        <w:t>Branches may</w:t>
      </w:r>
      <w:r w:rsidR="00036E6D" w:rsidRPr="00877854">
        <w:rPr>
          <w:rFonts w:ascii="Verdana" w:hAnsi="Verdana" w:cs="Arial"/>
          <w:sz w:val="20"/>
          <w:szCs w:val="20"/>
        </w:rPr>
        <w:t xml:space="preserve"> each submit one motio</w:t>
      </w:r>
      <w:r w:rsidR="0078547E" w:rsidRPr="00877854">
        <w:rPr>
          <w:rFonts w:ascii="Verdana" w:hAnsi="Verdana" w:cs="Arial"/>
          <w:sz w:val="20"/>
          <w:szCs w:val="20"/>
        </w:rPr>
        <w:t xml:space="preserve">n and one amendment to Congress, </w:t>
      </w:r>
      <w:r w:rsidR="00036E6D" w:rsidRPr="00877854">
        <w:rPr>
          <w:rFonts w:ascii="Verdana" w:hAnsi="Verdana" w:cs="Arial"/>
          <w:sz w:val="20"/>
          <w:szCs w:val="20"/>
        </w:rPr>
        <w:t>and two motions and two amendments to the sector conference re</w:t>
      </w:r>
      <w:r w:rsidR="00EA59C5" w:rsidRPr="00877854">
        <w:rPr>
          <w:rFonts w:ascii="Verdana" w:hAnsi="Verdana" w:cs="Arial"/>
          <w:sz w:val="20"/>
          <w:szCs w:val="20"/>
        </w:rPr>
        <w:t xml:space="preserve">levant to them. The union’s equality standing committees, employment special interest group committees and regional committees may </w:t>
      </w:r>
      <w:r w:rsidR="005A0089">
        <w:rPr>
          <w:rFonts w:ascii="Verdana" w:hAnsi="Verdana" w:cs="Arial"/>
          <w:sz w:val="20"/>
          <w:szCs w:val="20"/>
        </w:rPr>
        <w:t xml:space="preserve">also submit motions and amendments as may the </w:t>
      </w:r>
      <w:r w:rsidR="00036E6D" w:rsidRPr="00877854">
        <w:rPr>
          <w:rFonts w:ascii="Verdana" w:hAnsi="Verdana" w:cs="Arial"/>
          <w:sz w:val="20"/>
          <w:szCs w:val="20"/>
        </w:rPr>
        <w:t>NEC</w:t>
      </w:r>
      <w:r w:rsidR="005A0089">
        <w:rPr>
          <w:rFonts w:ascii="Verdana" w:hAnsi="Verdana" w:cs="Arial"/>
          <w:sz w:val="20"/>
          <w:szCs w:val="20"/>
        </w:rPr>
        <w:t>. T</w:t>
      </w:r>
      <w:r w:rsidR="00036E6D" w:rsidRPr="00877854">
        <w:rPr>
          <w:rFonts w:ascii="Verdana" w:hAnsi="Verdana" w:cs="Arial"/>
          <w:sz w:val="20"/>
          <w:szCs w:val="20"/>
        </w:rPr>
        <w:t>he NEC</w:t>
      </w:r>
      <w:r w:rsidR="00EA59C5" w:rsidRPr="00877854">
        <w:rPr>
          <w:rFonts w:ascii="Verdana" w:hAnsi="Verdana" w:cs="Arial"/>
          <w:sz w:val="20"/>
          <w:szCs w:val="20"/>
        </w:rPr>
        <w:t xml:space="preserve">’s </w:t>
      </w:r>
      <w:r w:rsidR="00036E6D" w:rsidRPr="00877854">
        <w:rPr>
          <w:rFonts w:ascii="Verdana" w:hAnsi="Verdana" w:cs="Arial"/>
          <w:sz w:val="20"/>
          <w:szCs w:val="20"/>
        </w:rPr>
        <w:t xml:space="preserve">sector committees </w:t>
      </w:r>
      <w:r w:rsidR="005A0089">
        <w:rPr>
          <w:rFonts w:ascii="Verdana" w:hAnsi="Verdana" w:cs="Arial"/>
          <w:sz w:val="20"/>
          <w:szCs w:val="20"/>
        </w:rPr>
        <w:t>submit motions</w:t>
      </w:r>
      <w:r w:rsidR="00036E6D" w:rsidRPr="00877854">
        <w:rPr>
          <w:rFonts w:ascii="Verdana" w:hAnsi="Verdana" w:cs="Arial"/>
          <w:sz w:val="20"/>
          <w:szCs w:val="20"/>
        </w:rPr>
        <w:t xml:space="preserve"> them </w:t>
      </w:r>
      <w:r w:rsidR="00EA59C5" w:rsidRPr="00877854">
        <w:rPr>
          <w:rFonts w:ascii="Verdana" w:hAnsi="Verdana" w:cs="Arial"/>
          <w:sz w:val="20"/>
          <w:szCs w:val="20"/>
        </w:rPr>
        <w:t xml:space="preserve">directly </w:t>
      </w:r>
      <w:r w:rsidR="00036E6D" w:rsidRPr="00877854">
        <w:rPr>
          <w:rFonts w:ascii="Verdana" w:hAnsi="Verdana" w:cs="Arial"/>
          <w:sz w:val="20"/>
          <w:szCs w:val="20"/>
        </w:rPr>
        <w:t xml:space="preserve">to the relevant sector conference. </w:t>
      </w:r>
      <w:r w:rsidR="00293B88" w:rsidRPr="00877854">
        <w:rPr>
          <w:rFonts w:ascii="Verdana" w:hAnsi="Verdana" w:cs="Arial"/>
          <w:sz w:val="20"/>
          <w:szCs w:val="20"/>
        </w:rPr>
        <w:t xml:space="preserve">Motions must be no more than 150 </w:t>
      </w:r>
      <w:proofErr w:type="gramStart"/>
      <w:r w:rsidR="00293B88" w:rsidRPr="00877854">
        <w:rPr>
          <w:rFonts w:ascii="Verdana" w:hAnsi="Verdana" w:cs="Arial"/>
          <w:sz w:val="20"/>
          <w:szCs w:val="20"/>
        </w:rPr>
        <w:t>words,</w:t>
      </w:r>
      <w:proofErr w:type="gramEnd"/>
      <w:r w:rsidR="00293B88" w:rsidRPr="00877854">
        <w:rPr>
          <w:rFonts w:ascii="Verdana" w:hAnsi="Verdana" w:cs="Arial"/>
          <w:sz w:val="20"/>
          <w:szCs w:val="20"/>
        </w:rPr>
        <w:t xml:space="preserve"> amendments</w:t>
      </w:r>
      <w:r w:rsidR="00D91221" w:rsidRPr="00877854">
        <w:rPr>
          <w:rFonts w:ascii="Verdana" w:hAnsi="Verdana" w:cs="Arial"/>
          <w:sz w:val="20"/>
          <w:szCs w:val="20"/>
        </w:rPr>
        <w:t xml:space="preserve"> must add</w:t>
      </w:r>
      <w:r w:rsidR="00293B88" w:rsidRPr="00877854">
        <w:rPr>
          <w:rFonts w:ascii="Verdana" w:hAnsi="Verdana" w:cs="Arial"/>
          <w:sz w:val="20"/>
          <w:szCs w:val="20"/>
        </w:rPr>
        <w:t xml:space="preserve"> no more than 75 words</w:t>
      </w:r>
      <w:r w:rsidR="00476559" w:rsidRPr="00877854">
        <w:rPr>
          <w:rFonts w:ascii="Verdana" w:hAnsi="Verdana" w:cs="Arial"/>
          <w:sz w:val="20"/>
          <w:szCs w:val="20"/>
        </w:rPr>
        <w:t xml:space="preserve">. </w:t>
      </w:r>
      <w:r w:rsidR="00F04D66" w:rsidRPr="00877854">
        <w:rPr>
          <w:rFonts w:ascii="Verdana" w:hAnsi="Verdana" w:cs="Arial"/>
          <w:sz w:val="20"/>
          <w:szCs w:val="20"/>
        </w:rPr>
        <w:t>(r</w:t>
      </w:r>
      <w:r w:rsidR="0078547E" w:rsidRPr="00877854">
        <w:rPr>
          <w:rFonts w:ascii="Verdana" w:hAnsi="Verdana" w:cs="Arial"/>
          <w:sz w:val="20"/>
          <w:szCs w:val="20"/>
        </w:rPr>
        <w:t>ule</w:t>
      </w:r>
      <w:r w:rsidR="00F04D66" w:rsidRPr="00877854">
        <w:rPr>
          <w:rFonts w:ascii="Verdana" w:hAnsi="Verdana" w:cs="Arial"/>
          <w:sz w:val="20"/>
          <w:szCs w:val="20"/>
        </w:rPr>
        <w:t xml:space="preserve"> 16.</w:t>
      </w:r>
      <w:r w:rsidR="0000431C" w:rsidRPr="00877854">
        <w:rPr>
          <w:rFonts w:ascii="Verdana" w:hAnsi="Verdana" w:cs="Arial"/>
          <w:sz w:val="20"/>
          <w:szCs w:val="20"/>
        </w:rPr>
        <w:t>7</w:t>
      </w:r>
      <w:r w:rsidR="00F04D66" w:rsidRPr="00877854">
        <w:rPr>
          <w:rFonts w:ascii="Verdana" w:hAnsi="Verdana" w:cs="Arial"/>
          <w:sz w:val="20"/>
          <w:szCs w:val="20"/>
        </w:rPr>
        <w:t>.1</w:t>
      </w:r>
      <w:r w:rsidR="0078547E" w:rsidRPr="00877854">
        <w:rPr>
          <w:rFonts w:ascii="Verdana" w:hAnsi="Verdana" w:cs="Arial"/>
          <w:sz w:val="20"/>
          <w:szCs w:val="20"/>
        </w:rPr>
        <w:t>-</w:t>
      </w:r>
      <w:r w:rsidR="0000431C" w:rsidRPr="00877854">
        <w:rPr>
          <w:rFonts w:ascii="Verdana" w:hAnsi="Verdana" w:cs="Arial"/>
          <w:sz w:val="20"/>
          <w:szCs w:val="20"/>
        </w:rPr>
        <w:t>16.7</w:t>
      </w:r>
      <w:r w:rsidR="00EA59C5" w:rsidRPr="00877854">
        <w:rPr>
          <w:rFonts w:ascii="Verdana" w:hAnsi="Verdana" w:cs="Arial"/>
          <w:sz w:val="20"/>
          <w:szCs w:val="20"/>
        </w:rPr>
        <w:t>.5; SO</w:t>
      </w:r>
      <w:r w:rsidR="0000431C" w:rsidRPr="00877854">
        <w:rPr>
          <w:rFonts w:ascii="Verdana" w:hAnsi="Verdana" w:cs="Arial"/>
          <w:sz w:val="20"/>
          <w:szCs w:val="20"/>
        </w:rPr>
        <w:t>s</w:t>
      </w:r>
      <w:r w:rsidR="00EA59C5" w:rsidRPr="00877854">
        <w:rPr>
          <w:rFonts w:ascii="Verdana" w:hAnsi="Verdana" w:cs="Arial"/>
          <w:sz w:val="20"/>
          <w:szCs w:val="20"/>
        </w:rPr>
        <w:t xml:space="preserve"> 3-5</w:t>
      </w:r>
      <w:r w:rsidR="00036E6D" w:rsidRPr="00877854">
        <w:rPr>
          <w:rFonts w:ascii="Verdana" w:hAnsi="Verdana" w:cs="Arial"/>
          <w:sz w:val="20"/>
          <w:szCs w:val="20"/>
        </w:rPr>
        <w:t>)</w:t>
      </w:r>
    </w:p>
    <w:p w14:paraId="1E2AD9D8" w14:textId="61BCB86D" w:rsidR="00FF6495" w:rsidRPr="00177C6E" w:rsidRDefault="00476559" w:rsidP="00177C6E">
      <w:pPr>
        <w:spacing w:after="80" w:line="276" w:lineRule="auto"/>
        <w:rPr>
          <w:rFonts w:ascii="Verdana" w:hAnsi="Verdana" w:cs="Arial"/>
          <w:sz w:val="20"/>
          <w:szCs w:val="20"/>
        </w:rPr>
      </w:pPr>
      <w:r w:rsidRPr="00877854">
        <w:rPr>
          <w:rFonts w:ascii="Verdana" w:hAnsi="Verdana" w:cs="Arial"/>
          <w:b/>
          <w:sz w:val="20"/>
          <w:szCs w:val="20"/>
        </w:rPr>
        <w:t>National Executive Committee (NEC):</w:t>
      </w:r>
      <w:r w:rsidR="00F04D66" w:rsidRPr="00877854">
        <w:rPr>
          <w:rFonts w:ascii="Verdana" w:hAnsi="Verdana" w:cs="Arial"/>
          <w:sz w:val="20"/>
          <w:szCs w:val="20"/>
        </w:rPr>
        <w:t xml:space="preserve"> The NEC is </w:t>
      </w:r>
      <w:r w:rsidR="00D91221" w:rsidRPr="00877854">
        <w:rPr>
          <w:rFonts w:ascii="Verdana" w:hAnsi="Verdana" w:cs="Arial"/>
          <w:sz w:val="20"/>
          <w:szCs w:val="20"/>
        </w:rPr>
        <w:t xml:space="preserve">the </w:t>
      </w:r>
      <w:r w:rsidR="00F04D66" w:rsidRPr="00877854">
        <w:rPr>
          <w:rFonts w:ascii="Verdana" w:hAnsi="Verdana" w:cs="Arial"/>
          <w:sz w:val="20"/>
          <w:szCs w:val="20"/>
        </w:rPr>
        <w:t xml:space="preserve">principal executive committee of the union, responsible for the </w:t>
      </w:r>
      <w:r w:rsidR="00E01D45" w:rsidRPr="00877854">
        <w:rPr>
          <w:rFonts w:ascii="Verdana" w:hAnsi="Verdana" w:cs="Arial"/>
          <w:sz w:val="20"/>
          <w:szCs w:val="20"/>
        </w:rPr>
        <w:t>execution</w:t>
      </w:r>
      <w:r w:rsidR="00F04D66" w:rsidRPr="00877854">
        <w:rPr>
          <w:rFonts w:ascii="Verdana" w:hAnsi="Verdana" w:cs="Arial"/>
          <w:sz w:val="20"/>
          <w:szCs w:val="20"/>
        </w:rPr>
        <w:t xml:space="preserve"> of policy an</w:t>
      </w:r>
      <w:r w:rsidR="006F6444" w:rsidRPr="00877854">
        <w:rPr>
          <w:rFonts w:ascii="Verdana" w:hAnsi="Verdana" w:cs="Arial"/>
          <w:sz w:val="20"/>
          <w:szCs w:val="20"/>
        </w:rPr>
        <w:t>d the conduct</w:t>
      </w:r>
      <w:r w:rsidR="00F04D66" w:rsidRPr="00877854">
        <w:rPr>
          <w:rFonts w:ascii="Verdana" w:hAnsi="Verdana" w:cs="Arial"/>
          <w:sz w:val="20"/>
          <w:szCs w:val="20"/>
        </w:rPr>
        <w:t xml:space="preserve"> of the general business of the union between meetings of Congress (rule 18.1).</w:t>
      </w:r>
      <w:r w:rsidR="003F063C" w:rsidRPr="00877854">
        <w:rPr>
          <w:rFonts w:ascii="Verdana" w:hAnsi="Verdana" w:cs="Arial"/>
          <w:sz w:val="20"/>
          <w:szCs w:val="20"/>
        </w:rPr>
        <w:t xml:space="preserve"> </w:t>
      </w:r>
      <w:r w:rsidR="00F21295" w:rsidRPr="00877854">
        <w:rPr>
          <w:rFonts w:ascii="Verdana" w:hAnsi="Verdana" w:cs="Arial"/>
          <w:sz w:val="20"/>
          <w:szCs w:val="20"/>
        </w:rPr>
        <w:t>An</w:t>
      </w:r>
      <w:r w:rsidR="003F063C" w:rsidRPr="00877854">
        <w:rPr>
          <w:rFonts w:ascii="Verdana" w:hAnsi="Verdana" w:cs="Arial"/>
          <w:sz w:val="20"/>
          <w:szCs w:val="20"/>
        </w:rPr>
        <w:t xml:space="preserve"> NEC </w:t>
      </w:r>
      <w:r w:rsidR="00F21295" w:rsidRPr="00877854">
        <w:rPr>
          <w:rFonts w:ascii="Verdana" w:hAnsi="Verdana" w:cs="Arial"/>
          <w:sz w:val="20"/>
          <w:szCs w:val="20"/>
        </w:rPr>
        <w:t xml:space="preserve">member </w:t>
      </w:r>
      <w:r w:rsidR="003F063C" w:rsidRPr="00877854">
        <w:rPr>
          <w:rFonts w:ascii="Verdana" w:hAnsi="Verdana" w:cs="Arial"/>
          <w:sz w:val="20"/>
          <w:szCs w:val="20"/>
        </w:rPr>
        <w:t>may move each section</w:t>
      </w:r>
      <w:r w:rsidRPr="00877854">
        <w:rPr>
          <w:rFonts w:ascii="Verdana" w:hAnsi="Verdana" w:cs="Arial"/>
          <w:sz w:val="20"/>
          <w:szCs w:val="20"/>
        </w:rPr>
        <w:t xml:space="preserve"> of the report </w:t>
      </w:r>
      <w:proofErr w:type="gramStart"/>
      <w:r w:rsidRPr="00877854">
        <w:rPr>
          <w:rFonts w:ascii="Verdana" w:hAnsi="Verdana" w:cs="Arial"/>
          <w:sz w:val="20"/>
          <w:szCs w:val="20"/>
        </w:rPr>
        <w:t>during the course of</w:t>
      </w:r>
      <w:proofErr w:type="gramEnd"/>
      <w:r w:rsidRPr="00877854">
        <w:rPr>
          <w:rFonts w:ascii="Verdana" w:hAnsi="Verdana" w:cs="Arial"/>
          <w:sz w:val="20"/>
          <w:szCs w:val="20"/>
        </w:rPr>
        <w:t xml:space="preserve"> Congress. </w:t>
      </w:r>
      <w:r w:rsidR="00521194">
        <w:rPr>
          <w:rFonts w:ascii="Verdana" w:hAnsi="Verdana" w:cs="Arial"/>
          <w:sz w:val="20"/>
          <w:szCs w:val="20"/>
        </w:rPr>
        <w:t>T</w:t>
      </w:r>
      <w:r w:rsidRPr="00877854">
        <w:rPr>
          <w:rFonts w:ascii="Verdana" w:hAnsi="Verdana" w:cs="Arial"/>
          <w:sz w:val="20"/>
          <w:szCs w:val="20"/>
        </w:rPr>
        <w:t>he NEC</w:t>
      </w:r>
      <w:r w:rsidR="00521194">
        <w:rPr>
          <w:rFonts w:ascii="Verdana" w:hAnsi="Verdana" w:cs="Arial"/>
          <w:sz w:val="20"/>
          <w:szCs w:val="20"/>
        </w:rPr>
        <w:t>’s</w:t>
      </w:r>
      <w:r w:rsidRPr="00877854">
        <w:rPr>
          <w:rFonts w:ascii="Verdana" w:hAnsi="Verdana" w:cs="Arial"/>
          <w:sz w:val="20"/>
          <w:szCs w:val="20"/>
        </w:rPr>
        <w:t xml:space="preserve"> motions and amendments </w:t>
      </w:r>
      <w:r w:rsidR="00521194">
        <w:rPr>
          <w:rFonts w:ascii="Verdana" w:hAnsi="Verdana" w:cs="Arial"/>
          <w:sz w:val="20"/>
          <w:szCs w:val="20"/>
        </w:rPr>
        <w:t>are</w:t>
      </w:r>
      <w:r w:rsidRPr="00877854">
        <w:rPr>
          <w:rFonts w:ascii="Verdana" w:hAnsi="Verdana" w:cs="Arial"/>
          <w:sz w:val="20"/>
          <w:szCs w:val="20"/>
        </w:rPr>
        <w:t xml:space="preserve"> moved by members of the NEC. </w:t>
      </w:r>
    </w:p>
    <w:p w14:paraId="650F16A7" w14:textId="4C2A4D15" w:rsidR="00EA59C5" w:rsidRPr="00177C6E" w:rsidRDefault="005B4912" w:rsidP="00177C6E">
      <w:pPr>
        <w:spacing w:after="80" w:line="276" w:lineRule="auto"/>
        <w:rPr>
          <w:rFonts w:ascii="Verdana" w:hAnsi="Verdana" w:cs="Arial"/>
          <w:sz w:val="20"/>
          <w:szCs w:val="20"/>
        </w:rPr>
      </w:pPr>
      <w:r w:rsidRPr="00877854">
        <w:rPr>
          <w:rFonts w:ascii="Verdana" w:hAnsi="Verdana" w:cs="Arial"/>
          <w:b/>
          <w:sz w:val="20"/>
          <w:szCs w:val="20"/>
        </w:rPr>
        <w:t>Order of business</w:t>
      </w:r>
      <w:r w:rsidR="00E91C92" w:rsidRPr="00877854">
        <w:rPr>
          <w:rFonts w:ascii="Verdana" w:hAnsi="Verdana" w:cs="Arial"/>
          <w:b/>
          <w:sz w:val="20"/>
          <w:szCs w:val="20"/>
        </w:rPr>
        <w:t>:</w:t>
      </w:r>
      <w:r w:rsidR="00E91C92" w:rsidRPr="00877854">
        <w:rPr>
          <w:rFonts w:ascii="Verdana" w:hAnsi="Verdana" w:cs="Arial"/>
          <w:sz w:val="20"/>
          <w:szCs w:val="20"/>
        </w:rPr>
        <w:t xml:space="preserve"> The order of business is determined </w:t>
      </w:r>
      <w:r w:rsidR="00EA59C5" w:rsidRPr="00877854">
        <w:rPr>
          <w:rFonts w:ascii="Verdana" w:hAnsi="Verdana" w:cs="Arial"/>
          <w:sz w:val="20"/>
          <w:szCs w:val="20"/>
        </w:rPr>
        <w:t>by the Congress Business Committee and</w:t>
      </w:r>
      <w:r w:rsidR="00E91C92" w:rsidRPr="00877854">
        <w:rPr>
          <w:rFonts w:ascii="Verdana" w:hAnsi="Verdana" w:cs="Arial"/>
          <w:sz w:val="20"/>
          <w:szCs w:val="20"/>
        </w:rPr>
        <w:t xml:space="preserve"> </w:t>
      </w:r>
      <w:proofErr w:type="gramStart"/>
      <w:r w:rsidR="00E91C92" w:rsidRPr="00877854">
        <w:rPr>
          <w:rFonts w:ascii="Verdana" w:hAnsi="Verdana" w:cs="Arial"/>
          <w:sz w:val="20"/>
          <w:szCs w:val="20"/>
        </w:rPr>
        <w:t>takes into account</w:t>
      </w:r>
      <w:proofErr w:type="gramEnd"/>
      <w:r w:rsidR="00E91C92" w:rsidRPr="00877854">
        <w:rPr>
          <w:rFonts w:ascii="Verdana" w:hAnsi="Verdana" w:cs="Arial"/>
          <w:sz w:val="20"/>
          <w:szCs w:val="20"/>
        </w:rPr>
        <w:t xml:space="preserve"> the sections of the </w:t>
      </w:r>
      <w:r w:rsidR="0078547E" w:rsidRPr="00877854">
        <w:rPr>
          <w:rFonts w:ascii="Verdana" w:hAnsi="Verdana" w:cs="Arial"/>
          <w:sz w:val="20"/>
          <w:szCs w:val="20"/>
        </w:rPr>
        <w:t xml:space="preserve">NEC’s </w:t>
      </w:r>
      <w:r w:rsidR="005B75BA" w:rsidRPr="00877854">
        <w:rPr>
          <w:rFonts w:ascii="Verdana" w:hAnsi="Verdana" w:cs="Arial"/>
          <w:sz w:val="20"/>
          <w:szCs w:val="20"/>
        </w:rPr>
        <w:t xml:space="preserve">Annual Report in determining </w:t>
      </w:r>
      <w:r w:rsidR="00E91C92" w:rsidRPr="00877854">
        <w:rPr>
          <w:rFonts w:ascii="Verdana" w:hAnsi="Verdana" w:cs="Arial"/>
          <w:sz w:val="20"/>
          <w:szCs w:val="20"/>
        </w:rPr>
        <w:t xml:space="preserve">the way in which the motions are grouped. </w:t>
      </w:r>
    </w:p>
    <w:p w14:paraId="7EA8E257" w14:textId="304BC7A5" w:rsidR="00BE7314" w:rsidRPr="00177C6E" w:rsidRDefault="00133E4F" w:rsidP="00177C6E">
      <w:pPr>
        <w:spacing w:after="80" w:line="276" w:lineRule="auto"/>
        <w:rPr>
          <w:rFonts w:ascii="Verdana" w:hAnsi="Verdana" w:cs="Arial"/>
          <w:sz w:val="20"/>
          <w:szCs w:val="20"/>
        </w:rPr>
      </w:pPr>
      <w:r w:rsidRPr="00877854">
        <w:rPr>
          <w:rFonts w:ascii="Verdana" w:hAnsi="Verdana" w:cs="Arial"/>
          <w:b/>
          <w:sz w:val="20"/>
          <w:szCs w:val="20"/>
        </w:rPr>
        <w:t xml:space="preserve">Parts – motion taken in </w:t>
      </w:r>
      <w:proofErr w:type="gramStart"/>
      <w:r w:rsidRPr="00877854">
        <w:rPr>
          <w:rFonts w:ascii="Verdana" w:hAnsi="Verdana" w:cs="Arial"/>
          <w:b/>
          <w:sz w:val="20"/>
          <w:szCs w:val="20"/>
        </w:rPr>
        <w:t xml:space="preserve">parts </w:t>
      </w:r>
      <w:r w:rsidR="00606C41" w:rsidRPr="00877854">
        <w:rPr>
          <w:rFonts w:ascii="Verdana" w:hAnsi="Verdana" w:cs="Arial"/>
          <w:b/>
          <w:sz w:val="20"/>
          <w:szCs w:val="20"/>
        </w:rPr>
        <w:t xml:space="preserve"> </w:t>
      </w:r>
      <w:r w:rsidRPr="00877854">
        <w:rPr>
          <w:rFonts w:ascii="Verdana" w:hAnsi="Verdana" w:cs="Arial"/>
          <w:sz w:val="20"/>
          <w:szCs w:val="20"/>
        </w:rPr>
        <w:t>A</w:t>
      </w:r>
      <w:proofErr w:type="gramEnd"/>
      <w:r w:rsidRPr="00877854">
        <w:rPr>
          <w:rFonts w:ascii="Verdana" w:hAnsi="Verdana" w:cs="Arial"/>
          <w:sz w:val="20"/>
          <w:szCs w:val="20"/>
        </w:rPr>
        <w:t xml:space="preserve"> motion or amendment can be taken in parts for voting purposes (SO </w:t>
      </w:r>
      <w:r w:rsidR="00E74E91">
        <w:rPr>
          <w:rFonts w:ascii="Verdana" w:hAnsi="Verdana" w:cs="Arial"/>
          <w:sz w:val="20"/>
          <w:szCs w:val="20"/>
        </w:rPr>
        <w:t>32</w:t>
      </w:r>
      <w:r w:rsidRPr="00877854">
        <w:rPr>
          <w:rFonts w:ascii="Verdana" w:hAnsi="Verdana" w:cs="Arial"/>
          <w:sz w:val="20"/>
          <w:szCs w:val="20"/>
        </w:rPr>
        <w:t>). Th</w:t>
      </w:r>
      <w:r w:rsidR="009E689C">
        <w:rPr>
          <w:rFonts w:ascii="Verdana" w:hAnsi="Verdana" w:cs="Arial"/>
          <w:sz w:val="20"/>
          <w:szCs w:val="20"/>
        </w:rPr>
        <w:t>is</w:t>
      </w:r>
      <w:r w:rsidRPr="00877854">
        <w:rPr>
          <w:rFonts w:ascii="Verdana" w:hAnsi="Verdana" w:cs="Arial"/>
          <w:sz w:val="20"/>
          <w:szCs w:val="20"/>
        </w:rPr>
        <w:t xml:space="preserve"> may </w:t>
      </w:r>
      <w:r w:rsidR="009E689C">
        <w:rPr>
          <w:rFonts w:ascii="Verdana" w:hAnsi="Verdana" w:cs="Arial"/>
          <w:sz w:val="20"/>
          <w:szCs w:val="20"/>
        </w:rPr>
        <w:t xml:space="preserve">be </w:t>
      </w:r>
      <w:r w:rsidRPr="00877854">
        <w:rPr>
          <w:rFonts w:ascii="Verdana" w:hAnsi="Verdana" w:cs="Arial"/>
          <w:sz w:val="20"/>
          <w:szCs w:val="20"/>
        </w:rPr>
        <w:t>propose</w:t>
      </w:r>
      <w:r w:rsidR="009E689C">
        <w:rPr>
          <w:rFonts w:ascii="Verdana" w:hAnsi="Verdana" w:cs="Arial"/>
          <w:sz w:val="20"/>
          <w:szCs w:val="20"/>
        </w:rPr>
        <w:t>d</w:t>
      </w:r>
      <w:r w:rsidRPr="00877854">
        <w:rPr>
          <w:rFonts w:ascii="Verdana" w:hAnsi="Verdana" w:cs="Arial"/>
          <w:sz w:val="20"/>
          <w:szCs w:val="20"/>
        </w:rPr>
        <w:t xml:space="preserve"> </w:t>
      </w:r>
      <w:r w:rsidR="009E689C">
        <w:rPr>
          <w:rFonts w:ascii="Verdana" w:hAnsi="Verdana" w:cs="Arial"/>
          <w:sz w:val="20"/>
          <w:szCs w:val="20"/>
        </w:rPr>
        <w:t>if</w:t>
      </w:r>
      <w:r w:rsidR="0065292F" w:rsidRPr="00877854">
        <w:rPr>
          <w:rFonts w:ascii="Verdana" w:hAnsi="Verdana" w:cs="Arial"/>
          <w:sz w:val="20"/>
          <w:szCs w:val="20"/>
        </w:rPr>
        <w:t>, for example,</w:t>
      </w:r>
      <w:r w:rsidR="009E689C">
        <w:rPr>
          <w:rFonts w:ascii="Verdana" w:hAnsi="Verdana" w:cs="Arial"/>
          <w:sz w:val="20"/>
          <w:szCs w:val="20"/>
        </w:rPr>
        <w:t xml:space="preserve"> </w:t>
      </w:r>
      <w:r w:rsidR="0065292F" w:rsidRPr="00877854">
        <w:rPr>
          <w:rFonts w:ascii="Verdana" w:hAnsi="Verdana" w:cs="Arial"/>
          <w:sz w:val="20"/>
          <w:szCs w:val="20"/>
        </w:rPr>
        <w:t>the debate demonstrates</w:t>
      </w:r>
      <w:r w:rsidRPr="00877854">
        <w:rPr>
          <w:rFonts w:ascii="Verdana" w:hAnsi="Verdana" w:cs="Arial"/>
          <w:sz w:val="20"/>
          <w:szCs w:val="20"/>
        </w:rPr>
        <w:t xml:space="preserve"> that one </w:t>
      </w:r>
      <w:proofErr w:type="gramStart"/>
      <w:r w:rsidR="0065292F" w:rsidRPr="00877854">
        <w:rPr>
          <w:rFonts w:ascii="Verdana" w:hAnsi="Verdana" w:cs="Arial"/>
          <w:sz w:val="20"/>
          <w:szCs w:val="20"/>
        </w:rPr>
        <w:t>particular clause</w:t>
      </w:r>
      <w:proofErr w:type="gramEnd"/>
      <w:r w:rsidR="0065292F" w:rsidRPr="00877854">
        <w:rPr>
          <w:rFonts w:ascii="Verdana" w:hAnsi="Verdana" w:cs="Arial"/>
          <w:sz w:val="20"/>
          <w:szCs w:val="20"/>
        </w:rPr>
        <w:t xml:space="preserve"> in a motion is</w:t>
      </w:r>
      <w:r w:rsidRPr="00877854">
        <w:rPr>
          <w:rFonts w:ascii="Verdana" w:hAnsi="Verdana" w:cs="Arial"/>
          <w:sz w:val="20"/>
          <w:szCs w:val="20"/>
        </w:rPr>
        <w:t xml:space="preserve"> controversial whilst </w:t>
      </w:r>
      <w:r w:rsidR="0065292F" w:rsidRPr="00877854">
        <w:rPr>
          <w:rFonts w:ascii="Verdana" w:hAnsi="Verdana" w:cs="Arial"/>
          <w:sz w:val="20"/>
          <w:szCs w:val="20"/>
        </w:rPr>
        <w:t xml:space="preserve">all </w:t>
      </w:r>
      <w:r w:rsidRPr="00877854">
        <w:rPr>
          <w:rFonts w:ascii="Verdana" w:hAnsi="Verdana" w:cs="Arial"/>
          <w:sz w:val="20"/>
          <w:szCs w:val="20"/>
        </w:rPr>
        <w:t xml:space="preserve">other </w:t>
      </w:r>
      <w:r w:rsidR="0065292F" w:rsidRPr="00877854">
        <w:rPr>
          <w:rFonts w:ascii="Verdana" w:hAnsi="Verdana" w:cs="Arial"/>
          <w:sz w:val="20"/>
          <w:szCs w:val="20"/>
        </w:rPr>
        <w:t xml:space="preserve">points are </w:t>
      </w:r>
      <w:r w:rsidR="00F8232A" w:rsidRPr="00877854">
        <w:rPr>
          <w:rFonts w:ascii="Verdana" w:hAnsi="Verdana" w:cs="Arial"/>
          <w:sz w:val="20"/>
          <w:szCs w:val="20"/>
        </w:rPr>
        <w:t>unopposed.</w:t>
      </w:r>
    </w:p>
    <w:p w14:paraId="1A694946" w14:textId="5A0D57BF" w:rsidR="00F04D66" w:rsidRPr="00877854" w:rsidRDefault="00AB3149" w:rsidP="00177C6E">
      <w:pPr>
        <w:spacing w:after="80" w:line="276" w:lineRule="auto"/>
        <w:rPr>
          <w:rFonts w:ascii="Verdana" w:hAnsi="Verdana" w:cs="Arial"/>
          <w:sz w:val="20"/>
          <w:szCs w:val="20"/>
        </w:rPr>
      </w:pPr>
      <w:r w:rsidRPr="00877854">
        <w:rPr>
          <w:rFonts w:ascii="Verdana" w:hAnsi="Verdana" w:cs="Arial"/>
          <w:b/>
          <w:sz w:val="20"/>
          <w:szCs w:val="20"/>
        </w:rPr>
        <w:t>Points of order</w:t>
      </w:r>
      <w:r w:rsidR="00E91C92" w:rsidRPr="00877854">
        <w:rPr>
          <w:rFonts w:ascii="Verdana" w:hAnsi="Verdana" w:cs="Arial"/>
          <w:b/>
          <w:sz w:val="20"/>
          <w:szCs w:val="20"/>
        </w:rPr>
        <w:t>:</w:t>
      </w:r>
      <w:r w:rsidRPr="00877854">
        <w:rPr>
          <w:rFonts w:ascii="Verdana" w:hAnsi="Verdana" w:cs="Arial"/>
          <w:sz w:val="20"/>
          <w:szCs w:val="20"/>
        </w:rPr>
        <w:t xml:space="preserve"> </w:t>
      </w:r>
      <w:r w:rsidR="00E91C92" w:rsidRPr="00877854">
        <w:rPr>
          <w:rFonts w:ascii="Verdana" w:hAnsi="Verdana" w:cs="Arial"/>
          <w:sz w:val="20"/>
          <w:szCs w:val="20"/>
        </w:rPr>
        <w:t>The Chair is responsible for</w:t>
      </w:r>
      <w:r w:rsidR="00EA59C5" w:rsidRPr="00877854">
        <w:rPr>
          <w:rFonts w:ascii="Verdana" w:hAnsi="Verdana" w:cs="Arial"/>
          <w:sz w:val="20"/>
          <w:szCs w:val="20"/>
        </w:rPr>
        <w:t xml:space="preserve"> ruling on points of order</w:t>
      </w:r>
      <w:r w:rsidR="00C52D77" w:rsidRPr="00877854">
        <w:rPr>
          <w:rFonts w:ascii="Verdana" w:hAnsi="Verdana" w:cs="Arial"/>
          <w:sz w:val="20"/>
          <w:szCs w:val="20"/>
        </w:rPr>
        <w:t xml:space="preserve"> – these relate to the way in which business is conducted under the standing orders</w:t>
      </w:r>
      <w:r w:rsidR="00EA59C5" w:rsidRPr="00877854">
        <w:rPr>
          <w:rFonts w:ascii="Verdana" w:hAnsi="Verdana" w:cs="Arial"/>
          <w:sz w:val="20"/>
          <w:szCs w:val="20"/>
        </w:rPr>
        <w:t xml:space="preserve">. </w:t>
      </w:r>
      <w:r w:rsidR="00E91C92" w:rsidRPr="00877854">
        <w:rPr>
          <w:rFonts w:ascii="Verdana" w:hAnsi="Verdana" w:cs="Arial"/>
          <w:sz w:val="20"/>
          <w:szCs w:val="20"/>
        </w:rPr>
        <w:t>Congress delegate</w:t>
      </w:r>
      <w:r w:rsidR="00DF0D42" w:rsidRPr="00877854">
        <w:rPr>
          <w:rFonts w:ascii="Verdana" w:hAnsi="Verdana" w:cs="Arial"/>
          <w:sz w:val="20"/>
          <w:szCs w:val="20"/>
        </w:rPr>
        <w:t>s</w:t>
      </w:r>
      <w:r w:rsidR="00E91C92" w:rsidRPr="00877854">
        <w:rPr>
          <w:rFonts w:ascii="Verdana" w:hAnsi="Verdana" w:cs="Arial"/>
          <w:sz w:val="20"/>
          <w:szCs w:val="20"/>
        </w:rPr>
        <w:t xml:space="preserve"> may raise points of </w:t>
      </w:r>
      <w:proofErr w:type="gramStart"/>
      <w:r w:rsidR="00E91C92" w:rsidRPr="00877854">
        <w:rPr>
          <w:rFonts w:ascii="Verdana" w:hAnsi="Verdana" w:cs="Arial"/>
          <w:sz w:val="20"/>
          <w:szCs w:val="20"/>
        </w:rPr>
        <w:t>order, or</w:t>
      </w:r>
      <w:proofErr w:type="gramEnd"/>
      <w:r w:rsidR="00E91C92" w:rsidRPr="00877854">
        <w:rPr>
          <w:rFonts w:ascii="Verdana" w:hAnsi="Verdana" w:cs="Arial"/>
          <w:sz w:val="20"/>
          <w:szCs w:val="20"/>
        </w:rPr>
        <w:t xml:space="preserve"> challenge the Chair’s ruling. The point of order or the challenge must be resolved before the substantive business can continue. </w:t>
      </w:r>
      <w:r w:rsidR="00C201F8" w:rsidRPr="00877854">
        <w:rPr>
          <w:rFonts w:ascii="Verdana" w:hAnsi="Verdana" w:cs="Arial"/>
          <w:sz w:val="20"/>
          <w:szCs w:val="20"/>
        </w:rPr>
        <w:t>(</w:t>
      </w:r>
      <w:proofErr w:type="gramStart"/>
      <w:r w:rsidR="00EA59C5" w:rsidRPr="00877854">
        <w:rPr>
          <w:rFonts w:ascii="Verdana" w:hAnsi="Verdana" w:cs="Arial"/>
          <w:sz w:val="20"/>
          <w:szCs w:val="20"/>
        </w:rPr>
        <w:t>SO</w:t>
      </w:r>
      <w:proofErr w:type="gramEnd"/>
      <w:r w:rsidR="00C201F8" w:rsidRPr="00877854">
        <w:rPr>
          <w:rFonts w:ascii="Verdana" w:hAnsi="Verdana" w:cs="Arial"/>
          <w:sz w:val="20"/>
          <w:szCs w:val="20"/>
        </w:rPr>
        <w:t xml:space="preserve"> </w:t>
      </w:r>
      <w:r w:rsidR="00FC3F90">
        <w:rPr>
          <w:rFonts w:ascii="Verdana" w:hAnsi="Verdana" w:cs="Arial"/>
          <w:sz w:val="20"/>
          <w:szCs w:val="20"/>
        </w:rPr>
        <w:t>36</w:t>
      </w:r>
      <w:r w:rsidR="00C201F8" w:rsidRPr="00877854">
        <w:rPr>
          <w:rFonts w:ascii="Verdana" w:hAnsi="Verdana" w:cs="Arial"/>
          <w:sz w:val="20"/>
          <w:szCs w:val="20"/>
        </w:rPr>
        <w:t>)</w:t>
      </w:r>
    </w:p>
    <w:p w14:paraId="5D206D43" w14:textId="0A272301" w:rsidR="00177C6E" w:rsidRDefault="0066521C" w:rsidP="00177C6E">
      <w:pPr>
        <w:spacing w:after="80" w:line="276" w:lineRule="auto"/>
        <w:rPr>
          <w:rFonts w:ascii="Verdana" w:hAnsi="Verdana" w:cs="Arial"/>
          <w:sz w:val="20"/>
          <w:szCs w:val="20"/>
        </w:rPr>
      </w:pPr>
      <w:r w:rsidRPr="00877854">
        <w:rPr>
          <w:rFonts w:ascii="Verdana" w:hAnsi="Verdana" w:cs="Arial"/>
          <w:b/>
          <w:sz w:val="20"/>
          <w:szCs w:val="20"/>
        </w:rPr>
        <w:t>Private session</w:t>
      </w:r>
      <w:r w:rsidR="00036E6D" w:rsidRPr="00877854">
        <w:rPr>
          <w:rFonts w:ascii="Verdana" w:hAnsi="Verdana" w:cs="Arial"/>
          <w:b/>
          <w:sz w:val="20"/>
          <w:szCs w:val="20"/>
        </w:rPr>
        <w:t>:</w:t>
      </w:r>
      <w:r w:rsidR="00EA59C5" w:rsidRPr="00877854">
        <w:rPr>
          <w:rFonts w:ascii="Verdana" w:hAnsi="Verdana" w:cs="Arial"/>
          <w:sz w:val="20"/>
          <w:szCs w:val="20"/>
        </w:rPr>
        <w:t xml:space="preserve"> Meetings of Congress include one or more </w:t>
      </w:r>
      <w:r w:rsidR="00036E6D" w:rsidRPr="00877854">
        <w:rPr>
          <w:rFonts w:ascii="Verdana" w:hAnsi="Verdana" w:cs="Arial"/>
          <w:sz w:val="20"/>
          <w:szCs w:val="20"/>
        </w:rPr>
        <w:t>privat</w:t>
      </w:r>
      <w:r w:rsidR="00EA59C5" w:rsidRPr="00877854">
        <w:rPr>
          <w:rFonts w:ascii="Verdana" w:hAnsi="Verdana" w:cs="Arial"/>
          <w:sz w:val="20"/>
          <w:szCs w:val="20"/>
        </w:rPr>
        <w:t>e session</w:t>
      </w:r>
      <w:r w:rsidR="006F7A14" w:rsidRPr="00877854">
        <w:rPr>
          <w:rFonts w:ascii="Verdana" w:hAnsi="Verdana" w:cs="Arial"/>
          <w:sz w:val="20"/>
          <w:szCs w:val="20"/>
        </w:rPr>
        <w:t>s</w:t>
      </w:r>
      <w:r w:rsidR="00EA59C5" w:rsidRPr="00877854">
        <w:rPr>
          <w:rFonts w:ascii="Verdana" w:hAnsi="Verdana" w:cs="Arial"/>
          <w:sz w:val="20"/>
          <w:szCs w:val="20"/>
        </w:rPr>
        <w:t xml:space="preserve"> </w:t>
      </w:r>
      <w:r w:rsidR="005B75BA" w:rsidRPr="00877854">
        <w:rPr>
          <w:rFonts w:ascii="Verdana" w:hAnsi="Verdana" w:cs="Arial"/>
          <w:sz w:val="20"/>
          <w:szCs w:val="20"/>
        </w:rPr>
        <w:t>(</w:t>
      </w:r>
      <w:r w:rsidR="00177C6E">
        <w:rPr>
          <w:rFonts w:ascii="Verdana" w:hAnsi="Verdana" w:cs="Arial"/>
          <w:sz w:val="20"/>
          <w:szCs w:val="20"/>
        </w:rPr>
        <w:t>or</w:t>
      </w:r>
      <w:r w:rsidR="005B75BA" w:rsidRPr="00877854">
        <w:rPr>
          <w:rFonts w:ascii="Verdana" w:hAnsi="Verdana" w:cs="Arial"/>
          <w:sz w:val="20"/>
          <w:szCs w:val="20"/>
        </w:rPr>
        <w:t xml:space="preserve"> ‘closed’ sessions) </w:t>
      </w:r>
      <w:r w:rsidR="00EA59C5" w:rsidRPr="00877854">
        <w:rPr>
          <w:rFonts w:ascii="Verdana" w:hAnsi="Verdana" w:cs="Arial"/>
          <w:sz w:val="20"/>
          <w:szCs w:val="20"/>
        </w:rPr>
        <w:t xml:space="preserve">which </w:t>
      </w:r>
      <w:proofErr w:type="gramStart"/>
      <w:r w:rsidR="00036E6D" w:rsidRPr="00877854">
        <w:rPr>
          <w:rFonts w:ascii="Verdana" w:hAnsi="Verdana" w:cs="Arial"/>
          <w:sz w:val="20"/>
          <w:szCs w:val="20"/>
        </w:rPr>
        <w:t>guests</w:t>
      </w:r>
      <w:proofErr w:type="gramEnd"/>
      <w:r w:rsidR="00036E6D" w:rsidRPr="00877854">
        <w:rPr>
          <w:rFonts w:ascii="Verdana" w:hAnsi="Verdana" w:cs="Arial"/>
          <w:sz w:val="20"/>
          <w:szCs w:val="20"/>
        </w:rPr>
        <w:t xml:space="preserve"> and the </w:t>
      </w:r>
      <w:r w:rsidR="00EA59C5" w:rsidRPr="00877854">
        <w:rPr>
          <w:rFonts w:ascii="Verdana" w:hAnsi="Verdana" w:cs="Arial"/>
          <w:sz w:val="20"/>
          <w:szCs w:val="20"/>
        </w:rPr>
        <w:t xml:space="preserve">press cannot attend. Rule changes, finance </w:t>
      </w:r>
      <w:r w:rsidR="00036E6D" w:rsidRPr="00877854">
        <w:rPr>
          <w:rFonts w:ascii="Verdana" w:hAnsi="Verdana" w:cs="Arial"/>
          <w:sz w:val="20"/>
          <w:szCs w:val="20"/>
        </w:rPr>
        <w:t xml:space="preserve">and </w:t>
      </w:r>
      <w:r w:rsidR="00E956ED">
        <w:rPr>
          <w:rFonts w:ascii="Verdana" w:hAnsi="Verdana" w:cs="Arial"/>
          <w:sz w:val="20"/>
          <w:szCs w:val="20"/>
        </w:rPr>
        <w:t xml:space="preserve">the </w:t>
      </w:r>
      <w:r w:rsidR="00E956ED">
        <w:rPr>
          <w:rFonts w:ascii="Verdana" w:hAnsi="Verdana" w:cs="Arial"/>
          <w:sz w:val="20"/>
          <w:szCs w:val="20"/>
        </w:rPr>
        <w:t xml:space="preserve">union’s </w:t>
      </w:r>
      <w:r w:rsidR="00036E6D" w:rsidRPr="00877854">
        <w:rPr>
          <w:rFonts w:ascii="Verdana" w:hAnsi="Verdana" w:cs="Arial"/>
          <w:sz w:val="20"/>
          <w:szCs w:val="20"/>
        </w:rPr>
        <w:t>internal af</w:t>
      </w:r>
      <w:r w:rsidR="00E956ED">
        <w:rPr>
          <w:rFonts w:ascii="Verdana" w:hAnsi="Verdana" w:cs="Arial"/>
          <w:sz w:val="20"/>
          <w:szCs w:val="20"/>
        </w:rPr>
        <w:t>fairs, as well as industrially sensitive matters, are</w:t>
      </w:r>
      <w:r w:rsidR="00EA59C5" w:rsidRPr="00877854">
        <w:rPr>
          <w:rFonts w:ascii="Verdana" w:hAnsi="Verdana" w:cs="Arial"/>
          <w:sz w:val="20"/>
          <w:szCs w:val="20"/>
        </w:rPr>
        <w:t xml:space="preserve"> taken in private session, and only UCU members and UCU staff may be present (SO </w:t>
      </w:r>
      <w:r w:rsidR="000E358B">
        <w:rPr>
          <w:rFonts w:ascii="Verdana" w:hAnsi="Verdana" w:cs="Arial"/>
          <w:sz w:val="20"/>
          <w:szCs w:val="20"/>
        </w:rPr>
        <w:t>46</w:t>
      </w:r>
      <w:r w:rsidR="003F063C" w:rsidRPr="00877854">
        <w:rPr>
          <w:rFonts w:ascii="Verdana" w:hAnsi="Verdana" w:cs="Arial"/>
          <w:sz w:val="20"/>
          <w:szCs w:val="20"/>
        </w:rPr>
        <w:t xml:space="preserve">, </w:t>
      </w:r>
      <w:r w:rsidR="00215E66">
        <w:rPr>
          <w:rFonts w:ascii="Verdana" w:hAnsi="Verdana" w:cs="Arial"/>
          <w:sz w:val="20"/>
          <w:szCs w:val="20"/>
        </w:rPr>
        <w:t>6</w:t>
      </w:r>
      <w:r w:rsidR="00995D62" w:rsidRPr="00877854">
        <w:rPr>
          <w:rFonts w:ascii="Verdana" w:hAnsi="Verdana" w:cs="Arial"/>
          <w:sz w:val="20"/>
          <w:szCs w:val="20"/>
        </w:rPr>
        <w:t>1</w:t>
      </w:r>
      <w:r w:rsidR="00F04D66" w:rsidRPr="00877854">
        <w:rPr>
          <w:rFonts w:ascii="Verdana" w:hAnsi="Verdana" w:cs="Arial"/>
          <w:sz w:val="20"/>
          <w:szCs w:val="20"/>
        </w:rPr>
        <w:t>vi</w:t>
      </w:r>
      <w:r w:rsidR="00293B88" w:rsidRPr="00877854">
        <w:rPr>
          <w:rFonts w:ascii="Verdana" w:hAnsi="Verdana" w:cs="Arial"/>
          <w:sz w:val="20"/>
          <w:szCs w:val="20"/>
        </w:rPr>
        <w:t>)</w:t>
      </w:r>
      <w:r w:rsidR="006F6444" w:rsidRPr="00877854">
        <w:rPr>
          <w:rFonts w:ascii="Verdana" w:hAnsi="Verdana" w:cs="Arial"/>
          <w:sz w:val="20"/>
          <w:szCs w:val="20"/>
        </w:rPr>
        <w:t>.</w:t>
      </w:r>
    </w:p>
    <w:p w14:paraId="2759775D" w14:textId="6053F61B" w:rsidR="00BF3530" w:rsidRPr="00177C6E" w:rsidRDefault="00EA59C5" w:rsidP="00177C6E">
      <w:pPr>
        <w:spacing w:after="80" w:line="276" w:lineRule="auto"/>
        <w:rPr>
          <w:rFonts w:ascii="Verdana" w:hAnsi="Verdana" w:cs="Arial"/>
          <w:sz w:val="20"/>
          <w:szCs w:val="20"/>
        </w:rPr>
      </w:pPr>
      <w:r w:rsidRPr="00877854">
        <w:rPr>
          <w:rFonts w:ascii="Verdana" w:hAnsi="Verdana" w:cs="Arial"/>
          <w:b/>
          <w:sz w:val="20"/>
          <w:szCs w:val="20"/>
        </w:rPr>
        <w:t>Procedural motions:</w:t>
      </w:r>
      <w:r w:rsidR="00492DF0" w:rsidRPr="00877854">
        <w:rPr>
          <w:rFonts w:ascii="Verdana" w:hAnsi="Verdana" w:cs="Arial"/>
          <w:b/>
          <w:sz w:val="20"/>
          <w:szCs w:val="20"/>
        </w:rPr>
        <w:t xml:space="preserve">   </w:t>
      </w:r>
      <w:r w:rsidR="00492DF0" w:rsidRPr="00877854">
        <w:rPr>
          <w:rFonts w:ascii="Verdana" w:hAnsi="Verdana" w:cs="Arial"/>
          <w:sz w:val="20"/>
          <w:szCs w:val="20"/>
        </w:rPr>
        <w:t xml:space="preserve">Procedural motions provide </w:t>
      </w:r>
      <w:r w:rsidR="0078547E" w:rsidRPr="00877854">
        <w:rPr>
          <w:rFonts w:ascii="Verdana" w:hAnsi="Verdana" w:cs="Arial"/>
          <w:sz w:val="20"/>
          <w:szCs w:val="20"/>
        </w:rPr>
        <w:t xml:space="preserve">a </w:t>
      </w:r>
      <w:r w:rsidR="00492DF0" w:rsidRPr="00877854">
        <w:rPr>
          <w:rFonts w:ascii="Verdana" w:hAnsi="Verdana" w:cs="Arial"/>
          <w:sz w:val="20"/>
          <w:szCs w:val="20"/>
        </w:rPr>
        <w:t>means for delegates to propose changes to the way in which the business before Congress at a par</w:t>
      </w:r>
      <w:r w:rsidR="00922756" w:rsidRPr="00877854">
        <w:rPr>
          <w:rFonts w:ascii="Verdana" w:hAnsi="Verdana" w:cs="Arial"/>
          <w:sz w:val="20"/>
          <w:szCs w:val="20"/>
        </w:rPr>
        <w:t>ticular time is being handled, generally with a view to expedite business or to shorten debate</w:t>
      </w:r>
      <w:r w:rsidR="003F063C" w:rsidRPr="00877854">
        <w:rPr>
          <w:rFonts w:ascii="Verdana" w:hAnsi="Verdana" w:cs="Arial"/>
          <w:sz w:val="20"/>
          <w:szCs w:val="20"/>
        </w:rPr>
        <w:t>: ‘that the question be now put’ (</w:t>
      </w:r>
      <w:proofErr w:type="spellStart"/>
      <w:r w:rsidR="003F063C" w:rsidRPr="00877854">
        <w:rPr>
          <w:rFonts w:ascii="Verdana" w:hAnsi="Verdana" w:cs="Arial"/>
          <w:sz w:val="20"/>
          <w:szCs w:val="20"/>
        </w:rPr>
        <w:t>ie</w:t>
      </w:r>
      <w:proofErr w:type="spellEnd"/>
      <w:r w:rsidR="003F063C" w:rsidRPr="00877854">
        <w:rPr>
          <w:rFonts w:ascii="Verdana" w:hAnsi="Verdana" w:cs="Arial"/>
          <w:sz w:val="20"/>
          <w:szCs w:val="20"/>
        </w:rPr>
        <w:t xml:space="preserve"> that the vote on the motion under debate should be taken straightaway), or to ‘move next business’ (moving on with no vote being taken on the matter under debate)</w:t>
      </w:r>
      <w:r w:rsidR="00922756" w:rsidRPr="00877854">
        <w:rPr>
          <w:rFonts w:ascii="Verdana" w:hAnsi="Verdana" w:cs="Arial"/>
          <w:sz w:val="20"/>
          <w:szCs w:val="20"/>
        </w:rPr>
        <w:t>. Subject to the Chair’s discretion, and if they are seconded, s</w:t>
      </w:r>
      <w:r w:rsidR="00492DF0" w:rsidRPr="00877854">
        <w:rPr>
          <w:rFonts w:ascii="Verdana" w:hAnsi="Verdana" w:cs="Arial"/>
          <w:sz w:val="20"/>
          <w:szCs w:val="20"/>
        </w:rPr>
        <w:t xml:space="preserve">uch motions </w:t>
      </w:r>
      <w:r w:rsidR="00EE25C1">
        <w:rPr>
          <w:rFonts w:ascii="Verdana" w:hAnsi="Verdana" w:cs="Arial"/>
          <w:sz w:val="20"/>
          <w:szCs w:val="20"/>
        </w:rPr>
        <w:t>are</w:t>
      </w:r>
      <w:r w:rsidR="00492DF0" w:rsidRPr="00877854">
        <w:rPr>
          <w:rFonts w:ascii="Verdana" w:hAnsi="Verdana" w:cs="Arial"/>
          <w:sz w:val="20"/>
          <w:szCs w:val="20"/>
        </w:rPr>
        <w:t xml:space="preserve"> taken at once</w:t>
      </w:r>
      <w:r w:rsidR="00922756" w:rsidRPr="00877854">
        <w:rPr>
          <w:rFonts w:ascii="Verdana" w:hAnsi="Verdana" w:cs="Arial"/>
          <w:sz w:val="20"/>
          <w:szCs w:val="20"/>
        </w:rPr>
        <w:t>, without debate</w:t>
      </w:r>
      <w:r w:rsidR="003F063C" w:rsidRPr="00877854">
        <w:rPr>
          <w:rFonts w:ascii="Verdana" w:hAnsi="Verdana" w:cs="Arial"/>
          <w:sz w:val="20"/>
          <w:szCs w:val="20"/>
        </w:rPr>
        <w:t xml:space="preserve"> (SO</w:t>
      </w:r>
      <w:r w:rsidR="00492DF0" w:rsidRPr="00877854">
        <w:rPr>
          <w:rFonts w:ascii="Verdana" w:hAnsi="Verdana" w:cs="Arial"/>
          <w:sz w:val="20"/>
          <w:szCs w:val="20"/>
        </w:rPr>
        <w:t xml:space="preserve"> </w:t>
      </w:r>
      <w:r w:rsidR="00215E66">
        <w:rPr>
          <w:rFonts w:ascii="Verdana" w:hAnsi="Verdana" w:cs="Arial"/>
          <w:sz w:val="20"/>
          <w:szCs w:val="20"/>
        </w:rPr>
        <w:t>40</w:t>
      </w:r>
      <w:r w:rsidR="00922756" w:rsidRPr="00877854">
        <w:rPr>
          <w:rFonts w:ascii="Verdana" w:hAnsi="Verdana" w:cs="Arial"/>
          <w:sz w:val="20"/>
          <w:szCs w:val="20"/>
        </w:rPr>
        <w:t>)</w:t>
      </w:r>
      <w:r w:rsidR="006F6444" w:rsidRPr="00877854">
        <w:rPr>
          <w:rFonts w:ascii="Verdana" w:hAnsi="Verdana" w:cs="Arial"/>
          <w:sz w:val="20"/>
          <w:szCs w:val="20"/>
        </w:rPr>
        <w:t>.</w:t>
      </w:r>
    </w:p>
    <w:p w14:paraId="271A5375" w14:textId="34835C53" w:rsidR="00DE7C08"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Quorum</w:t>
      </w:r>
      <w:r w:rsidR="00E91C92" w:rsidRPr="00877854">
        <w:rPr>
          <w:rFonts w:ascii="Verdana" w:hAnsi="Verdana" w:cs="Arial"/>
          <w:b/>
          <w:sz w:val="20"/>
          <w:szCs w:val="20"/>
        </w:rPr>
        <w:t>:</w:t>
      </w:r>
      <w:r w:rsidR="00E91C92" w:rsidRPr="00877854">
        <w:rPr>
          <w:rFonts w:ascii="Verdana" w:hAnsi="Verdana" w:cs="Arial"/>
          <w:sz w:val="20"/>
          <w:szCs w:val="20"/>
        </w:rPr>
        <w:t xml:space="preserve"> The quorum for Congress </w:t>
      </w:r>
      <w:r w:rsidR="002E2DA6">
        <w:rPr>
          <w:rFonts w:ascii="Verdana" w:hAnsi="Verdana" w:cs="Arial"/>
          <w:sz w:val="20"/>
          <w:szCs w:val="20"/>
        </w:rPr>
        <w:t>is</w:t>
      </w:r>
      <w:r w:rsidR="00E91C92" w:rsidRPr="00877854">
        <w:rPr>
          <w:rFonts w:ascii="Verdana" w:hAnsi="Verdana" w:cs="Arial"/>
          <w:sz w:val="20"/>
          <w:szCs w:val="20"/>
        </w:rPr>
        <w:t xml:space="preserve"> 150 members and for sector conferences, a fraction of 150 proportionate to </w:t>
      </w:r>
      <w:r w:rsidR="003F063C" w:rsidRPr="00877854">
        <w:rPr>
          <w:rFonts w:ascii="Verdana" w:hAnsi="Verdana" w:cs="Arial"/>
          <w:sz w:val="20"/>
          <w:szCs w:val="20"/>
        </w:rPr>
        <w:t>the membership of each sector (SO</w:t>
      </w:r>
      <w:r w:rsidR="00E91C92" w:rsidRPr="00877854">
        <w:rPr>
          <w:rFonts w:ascii="Verdana" w:hAnsi="Verdana" w:cs="Arial"/>
          <w:sz w:val="20"/>
          <w:szCs w:val="20"/>
        </w:rPr>
        <w:t xml:space="preserve"> </w:t>
      </w:r>
      <w:r w:rsidR="00804BE3">
        <w:rPr>
          <w:rFonts w:ascii="Verdana" w:hAnsi="Verdana" w:cs="Arial"/>
          <w:sz w:val="20"/>
          <w:szCs w:val="20"/>
        </w:rPr>
        <w:t>28</w:t>
      </w:r>
      <w:r w:rsidR="00E91C92" w:rsidRPr="00877854">
        <w:rPr>
          <w:rFonts w:ascii="Verdana" w:hAnsi="Verdana" w:cs="Arial"/>
          <w:sz w:val="20"/>
          <w:szCs w:val="20"/>
        </w:rPr>
        <w:t>)</w:t>
      </w:r>
      <w:r w:rsidR="005869BF" w:rsidRPr="00877854">
        <w:rPr>
          <w:rFonts w:ascii="Verdana" w:hAnsi="Verdana" w:cs="Arial"/>
          <w:sz w:val="20"/>
          <w:szCs w:val="20"/>
        </w:rPr>
        <w:t xml:space="preserve">. Motions which have been submitted by eligible bodies, must have been </w:t>
      </w:r>
      <w:r w:rsidR="006F6444" w:rsidRPr="00877854">
        <w:rPr>
          <w:rFonts w:ascii="Verdana" w:hAnsi="Verdana" w:cs="Arial"/>
          <w:sz w:val="20"/>
          <w:szCs w:val="20"/>
        </w:rPr>
        <w:t xml:space="preserve">passed at quorate meetings </w:t>
      </w:r>
      <w:r w:rsidR="003F063C" w:rsidRPr="00877854">
        <w:rPr>
          <w:rFonts w:ascii="Verdana" w:hAnsi="Verdana" w:cs="Arial"/>
          <w:sz w:val="20"/>
          <w:szCs w:val="20"/>
        </w:rPr>
        <w:t>(SO</w:t>
      </w:r>
      <w:r w:rsidR="005869BF" w:rsidRPr="00877854">
        <w:rPr>
          <w:rFonts w:ascii="Verdana" w:hAnsi="Verdana" w:cs="Arial"/>
          <w:sz w:val="20"/>
          <w:szCs w:val="20"/>
        </w:rPr>
        <w:t xml:space="preserve"> 3)</w:t>
      </w:r>
      <w:r w:rsidR="006F6444" w:rsidRPr="00877854">
        <w:rPr>
          <w:rFonts w:ascii="Verdana" w:hAnsi="Verdana" w:cs="Arial"/>
          <w:sz w:val="20"/>
          <w:szCs w:val="20"/>
        </w:rPr>
        <w:t>.</w:t>
      </w:r>
    </w:p>
    <w:p w14:paraId="03B3B3E9" w14:textId="201BDAF0" w:rsidR="00DE7C08"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Reference back</w:t>
      </w:r>
      <w:r w:rsidR="00DE7C08" w:rsidRPr="00877854">
        <w:rPr>
          <w:rFonts w:ascii="Verdana" w:hAnsi="Verdana" w:cs="Arial"/>
          <w:sz w:val="20"/>
          <w:szCs w:val="20"/>
        </w:rPr>
        <w:t xml:space="preserve">: Congress may express its disapproval of a statement in the </w:t>
      </w:r>
      <w:r w:rsidR="006F6444" w:rsidRPr="00877854">
        <w:rPr>
          <w:rFonts w:ascii="Verdana" w:hAnsi="Verdana" w:cs="Arial"/>
          <w:sz w:val="20"/>
          <w:szCs w:val="20"/>
        </w:rPr>
        <w:t xml:space="preserve">NEC’s </w:t>
      </w:r>
      <w:r w:rsidR="00DE7C08" w:rsidRPr="00877854">
        <w:rPr>
          <w:rFonts w:ascii="Verdana" w:hAnsi="Verdana" w:cs="Arial"/>
          <w:sz w:val="20"/>
          <w:szCs w:val="20"/>
        </w:rPr>
        <w:t xml:space="preserve">Annual Report </w:t>
      </w:r>
      <w:r w:rsidR="00EE25C1">
        <w:rPr>
          <w:rFonts w:ascii="Verdana" w:hAnsi="Verdana" w:cs="Arial"/>
          <w:sz w:val="20"/>
          <w:szCs w:val="20"/>
        </w:rPr>
        <w:t xml:space="preserve">by </w:t>
      </w:r>
      <w:proofErr w:type="gramStart"/>
      <w:r w:rsidR="00EE25C1">
        <w:rPr>
          <w:rFonts w:ascii="Verdana" w:hAnsi="Verdana" w:cs="Arial"/>
          <w:sz w:val="20"/>
          <w:szCs w:val="20"/>
        </w:rPr>
        <w:t>referring</w:t>
      </w:r>
      <w:r w:rsidR="0078547E" w:rsidRPr="00877854">
        <w:rPr>
          <w:rFonts w:ascii="Verdana" w:hAnsi="Verdana" w:cs="Arial"/>
          <w:sz w:val="20"/>
          <w:szCs w:val="20"/>
        </w:rPr>
        <w:t xml:space="preserve"> back</w:t>
      </w:r>
      <w:proofErr w:type="gramEnd"/>
      <w:r w:rsidR="00DE7C08" w:rsidRPr="00877854">
        <w:rPr>
          <w:rFonts w:ascii="Verdana" w:hAnsi="Verdana" w:cs="Arial"/>
          <w:sz w:val="20"/>
          <w:szCs w:val="20"/>
        </w:rPr>
        <w:t xml:space="preserve"> a particular numbered paragraph or paragraphs. </w:t>
      </w:r>
      <w:r w:rsidR="006F6444" w:rsidRPr="00877854">
        <w:rPr>
          <w:rFonts w:ascii="Verdana" w:hAnsi="Verdana" w:cs="Arial"/>
          <w:sz w:val="20"/>
          <w:szCs w:val="20"/>
        </w:rPr>
        <w:t>S</w:t>
      </w:r>
      <w:r w:rsidR="00DE7C08" w:rsidRPr="00877854">
        <w:rPr>
          <w:rFonts w:ascii="Verdana" w:hAnsi="Verdana" w:cs="Arial"/>
          <w:sz w:val="20"/>
          <w:szCs w:val="20"/>
        </w:rPr>
        <w:t>uch proposals are taken immediately before the vote to ac</w:t>
      </w:r>
      <w:r w:rsidR="006F6444" w:rsidRPr="00877854">
        <w:rPr>
          <w:rFonts w:ascii="Verdana" w:hAnsi="Verdana" w:cs="Arial"/>
          <w:sz w:val="20"/>
          <w:szCs w:val="20"/>
        </w:rPr>
        <w:t>cept that section of the report</w:t>
      </w:r>
      <w:r w:rsidR="00DE7C08" w:rsidRPr="00877854">
        <w:rPr>
          <w:rFonts w:ascii="Verdana" w:hAnsi="Verdana" w:cs="Arial"/>
          <w:sz w:val="20"/>
          <w:szCs w:val="20"/>
        </w:rPr>
        <w:t xml:space="preserve"> </w:t>
      </w:r>
      <w:r w:rsidR="00C60451" w:rsidRPr="00877854">
        <w:rPr>
          <w:rFonts w:ascii="Verdana" w:hAnsi="Verdana" w:cs="Arial"/>
          <w:sz w:val="20"/>
          <w:szCs w:val="20"/>
        </w:rPr>
        <w:t>(</w:t>
      </w:r>
      <w:r w:rsidR="00EA59C5" w:rsidRPr="00877854">
        <w:rPr>
          <w:rFonts w:ascii="Verdana" w:hAnsi="Verdana" w:cs="Arial"/>
          <w:sz w:val="20"/>
          <w:szCs w:val="20"/>
        </w:rPr>
        <w:t xml:space="preserve">SO </w:t>
      </w:r>
      <w:r w:rsidR="00C37BF4">
        <w:rPr>
          <w:rFonts w:ascii="Verdana" w:hAnsi="Verdana" w:cs="Arial"/>
          <w:sz w:val="20"/>
          <w:szCs w:val="20"/>
        </w:rPr>
        <w:t>37</w:t>
      </w:r>
      <w:r w:rsidR="00E01CB5" w:rsidRPr="00877854">
        <w:rPr>
          <w:rFonts w:ascii="Verdana" w:hAnsi="Verdana" w:cs="Arial"/>
          <w:sz w:val="20"/>
          <w:szCs w:val="20"/>
        </w:rPr>
        <w:t>)</w:t>
      </w:r>
      <w:r w:rsidR="006F6444" w:rsidRPr="00877854">
        <w:rPr>
          <w:rFonts w:ascii="Verdana" w:hAnsi="Verdana" w:cs="Arial"/>
          <w:sz w:val="20"/>
          <w:szCs w:val="20"/>
        </w:rPr>
        <w:t>.</w:t>
      </w:r>
    </w:p>
    <w:p w14:paraId="2AAF035A" w14:textId="63C99375" w:rsidR="00C52D77" w:rsidRPr="00177C6E" w:rsidRDefault="001969A0" w:rsidP="00177C6E">
      <w:pPr>
        <w:spacing w:after="80" w:line="276" w:lineRule="auto"/>
        <w:rPr>
          <w:rFonts w:ascii="Verdana" w:hAnsi="Verdana" w:cs="Arial"/>
          <w:sz w:val="20"/>
          <w:szCs w:val="20"/>
        </w:rPr>
      </w:pPr>
      <w:r w:rsidRPr="00877854">
        <w:rPr>
          <w:rFonts w:ascii="Verdana" w:hAnsi="Verdana" w:cs="Arial"/>
          <w:b/>
          <w:sz w:val="20"/>
          <w:szCs w:val="20"/>
        </w:rPr>
        <w:t>Remi</w:t>
      </w:r>
      <w:r w:rsidR="00D47905">
        <w:rPr>
          <w:rFonts w:ascii="Verdana" w:hAnsi="Verdana" w:cs="Arial"/>
          <w:b/>
          <w:sz w:val="20"/>
          <w:szCs w:val="20"/>
        </w:rPr>
        <w:t xml:space="preserve">t </w:t>
      </w:r>
      <w:r w:rsidR="00D47905" w:rsidRPr="00D47905">
        <w:rPr>
          <w:rFonts w:ascii="Verdana" w:hAnsi="Verdana" w:cs="Arial"/>
          <w:bCs/>
          <w:sz w:val="20"/>
          <w:szCs w:val="20"/>
        </w:rPr>
        <w:t>(proposal to):</w:t>
      </w:r>
      <w:r w:rsidR="00E91C92" w:rsidRPr="00877854">
        <w:rPr>
          <w:rFonts w:ascii="Verdana" w:hAnsi="Verdana" w:cs="Arial"/>
          <w:sz w:val="20"/>
          <w:szCs w:val="20"/>
        </w:rPr>
        <w:t xml:space="preserve"> </w:t>
      </w:r>
      <w:r w:rsidR="00C60451" w:rsidRPr="00877854">
        <w:rPr>
          <w:rFonts w:ascii="Verdana" w:hAnsi="Verdana" w:cs="Arial"/>
          <w:sz w:val="20"/>
          <w:szCs w:val="20"/>
        </w:rPr>
        <w:t>A motion or amendment may be remitted</w:t>
      </w:r>
      <w:r w:rsidR="00B74A4E">
        <w:rPr>
          <w:rFonts w:ascii="Verdana" w:hAnsi="Verdana" w:cs="Arial"/>
          <w:sz w:val="20"/>
          <w:szCs w:val="20"/>
        </w:rPr>
        <w:t xml:space="preserve"> to the NEC</w:t>
      </w:r>
      <w:r w:rsidR="00C60451" w:rsidRPr="00877854">
        <w:rPr>
          <w:rFonts w:ascii="Verdana" w:hAnsi="Verdana" w:cs="Arial"/>
          <w:sz w:val="20"/>
          <w:szCs w:val="20"/>
        </w:rPr>
        <w:t xml:space="preserve"> if Congress </w:t>
      </w:r>
      <w:r w:rsidR="00B9231A" w:rsidRPr="00877854">
        <w:rPr>
          <w:rFonts w:ascii="Verdana" w:hAnsi="Verdana" w:cs="Arial"/>
          <w:sz w:val="20"/>
          <w:szCs w:val="20"/>
        </w:rPr>
        <w:t>votes to do so</w:t>
      </w:r>
      <w:r w:rsidR="00B9231A">
        <w:rPr>
          <w:rFonts w:ascii="Verdana" w:hAnsi="Verdana" w:cs="Arial"/>
          <w:sz w:val="20"/>
          <w:szCs w:val="20"/>
        </w:rPr>
        <w:t>,</w:t>
      </w:r>
      <w:r w:rsidR="00B9231A" w:rsidRPr="00877854">
        <w:rPr>
          <w:rFonts w:ascii="Verdana" w:hAnsi="Verdana" w:cs="Arial"/>
          <w:sz w:val="20"/>
          <w:szCs w:val="20"/>
        </w:rPr>
        <w:t xml:space="preserve"> </w:t>
      </w:r>
      <w:r w:rsidR="00C60451" w:rsidRPr="00877854">
        <w:rPr>
          <w:rFonts w:ascii="Verdana" w:hAnsi="Verdana" w:cs="Arial"/>
          <w:sz w:val="20"/>
          <w:szCs w:val="20"/>
        </w:rPr>
        <w:t xml:space="preserve">or </w:t>
      </w:r>
      <w:r w:rsidR="00B9231A">
        <w:rPr>
          <w:rFonts w:ascii="Verdana" w:hAnsi="Verdana" w:cs="Arial"/>
          <w:sz w:val="20"/>
          <w:szCs w:val="20"/>
        </w:rPr>
        <w:t>a s</w:t>
      </w:r>
      <w:r w:rsidR="00B74A4E">
        <w:rPr>
          <w:rFonts w:ascii="Verdana" w:hAnsi="Verdana" w:cs="Arial"/>
          <w:sz w:val="20"/>
          <w:szCs w:val="20"/>
        </w:rPr>
        <w:t xml:space="preserve">ector </w:t>
      </w:r>
      <w:r w:rsidR="00C60451" w:rsidRPr="00877854">
        <w:rPr>
          <w:rFonts w:ascii="Verdana" w:hAnsi="Verdana" w:cs="Arial"/>
          <w:sz w:val="20"/>
          <w:szCs w:val="20"/>
        </w:rPr>
        <w:t>conference</w:t>
      </w:r>
      <w:r w:rsidR="00B9231A">
        <w:rPr>
          <w:rFonts w:ascii="Verdana" w:hAnsi="Verdana" w:cs="Arial"/>
          <w:sz w:val="20"/>
          <w:szCs w:val="20"/>
        </w:rPr>
        <w:t xml:space="preserve"> motion can be remitted to the relevant sector committee.</w:t>
      </w:r>
      <w:r w:rsidR="00C60451" w:rsidRPr="00877854">
        <w:rPr>
          <w:rFonts w:ascii="Verdana" w:hAnsi="Verdana" w:cs="Arial"/>
          <w:sz w:val="20"/>
          <w:szCs w:val="20"/>
        </w:rPr>
        <w:t xml:space="preserve"> Remission provides a means of avoiding a vote against a </w:t>
      </w:r>
      <w:proofErr w:type="gramStart"/>
      <w:r w:rsidR="00C60451" w:rsidRPr="00877854">
        <w:rPr>
          <w:rFonts w:ascii="Verdana" w:hAnsi="Verdana" w:cs="Arial"/>
          <w:sz w:val="20"/>
          <w:szCs w:val="20"/>
        </w:rPr>
        <w:t>motion, and</w:t>
      </w:r>
      <w:proofErr w:type="gramEnd"/>
      <w:r w:rsidR="00C60451" w:rsidRPr="00877854">
        <w:rPr>
          <w:rFonts w:ascii="Verdana" w:hAnsi="Verdana" w:cs="Arial"/>
          <w:sz w:val="20"/>
          <w:szCs w:val="20"/>
        </w:rPr>
        <w:t xml:space="preserve"> </w:t>
      </w:r>
      <w:r w:rsidR="000E778B">
        <w:rPr>
          <w:rFonts w:ascii="Verdana" w:hAnsi="Verdana" w:cs="Arial"/>
          <w:sz w:val="20"/>
          <w:szCs w:val="20"/>
        </w:rPr>
        <w:t>allows</w:t>
      </w:r>
      <w:r w:rsidR="00C60451" w:rsidRPr="00877854">
        <w:rPr>
          <w:rFonts w:ascii="Verdana" w:hAnsi="Verdana" w:cs="Arial"/>
          <w:sz w:val="20"/>
          <w:szCs w:val="20"/>
        </w:rPr>
        <w:t xml:space="preserve"> the NEC </w:t>
      </w:r>
      <w:r w:rsidR="000E778B">
        <w:rPr>
          <w:rFonts w:ascii="Verdana" w:hAnsi="Verdana" w:cs="Arial"/>
          <w:sz w:val="20"/>
          <w:szCs w:val="20"/>
        </w:rPr>
        <w:t xml:space="preserve">(or sector committee) </w:t>
      </w:r>
      <w:r w:rsidR="00C60451" w:rsidRPr="00877854">
        <w:rPr>
          <w:rFonts w:ascii="Verdana" w:hAnsi="Verdana" w:cs="Arial"/>
          <w:sz w:val="20"/>
          <w:szCs w:val="20"/>
        </w:rPr>
        <w:t>to</w:t>
      </w:r>
      <w:r w:rsidR="003F063C" w:rsidRPr="00877854">
        <w:rPr>
          <w:rFonts w:ascii="Verdana" w:hAnsi="Verdana" w:cs="Arial"/>
          <w:sz w:val="20"/>
          <w:szCs w:val="20"/>
        </w:rPr>
        <w:t xml:space="preserve"> consider the matter before the next meeting of Congress</w:t>
      </w:r>
      <w:r w:rsidR="00512D81" w:rsidRPr="00877854">
        <w:rPr>
          <w:rFonts w:ascii="Verdana" w:hAnsi="Verdana" w:cs="Arial"/>
          <w:sz w:val="20"/>
          <w:szCs w:val="20"/>
        </w:rPr>
        <w:t xml:space="preserve"> </w:t>
      </w:r>
      <w:r w:rsidR="00EA59C5" w:rsidRPr="00877854">
        <w:rPr>
          <w:rFonts w:ascii="Verdana" w:hAnsi="Verdana" w:cs="Arial"/>
          <w:sz w:val="20"/>
          <w:szCs w:val="20"/>
        </w:rPr>
        <w:t>(SO</w:t>
      </w:r>
      <w:r w:rsidR="00E91C92" w:rsidRPr="00877854">
        <w:rPr>
          <w:rFonts w:ascii="Verdana" w:hAnsi="Verdana" w:cs="Arial"/>
          <w:sz w:val="20"/>
          <w:szCs w:val="20"/>
        </w:rPr>
        <w:t xml:space="preserve"> </w:t>
      </w:r>
      <w:r w:rsidR="00C14B97">
        <w:rPr>
          <w:rFonts w:ascii="Verdana" w:hAnsi="Verdana" w:cs="Arial"/>
          <w:sz w:val="20"/>
          <w:szCs w:val="20"/>
        </w:rPr>
        <w:t>34</w:t>
      </w:r>
      <w:r w:rsidR="00F04D66" w:rsidRPr="00877854">
        <w:rPr>
          <w:rFonts w:ascii="Verdana" w:hAnsi="Verdana" w:cs="Arial"/>
          <w:sz w:val="20"/>
          <w:szCs w:val="20"/>
        </w:rPr>
        <w:t>).</w:t>
      </w:r>
      <w:r w:rsidR="00791026">
        <w:rPr>
          <w:rFonts w:ascii="Verdana" w:hAnsi="Verdana" w:cs="Arial"/>
          <w:sz w:val="20"/>
          <w:szCs w:val="20"/>
        </w:rPr>
        <w:t xml:space="preserve"> Any delegate can move remission.</w:t>
      </w:r>
    </w:p>
    <w:p w14:paraId="50B84238" w14:textId="36F39DB5" w:rsidR="00ED7468" w:rsidRPr="00877854" w:rsidRDefault="00ED7468" w:rsidP="00177C6E">
      <w:pPr>
        <w:spacing w:after="80" w:line="276" w:lineRule="auto"/>
        <w:rPr>
          <w:rFonts w:ascii="Verdana" w:hAnsi="Verdana" w:cs="Arial"/>
          <w:sz w:val="20"/>
          <w:szCs w:val="20"/>
        </w:rPr>
      </w:pPr>
      <w:r w:rsidRPr="00877854">
        <w:rPr>
          <w:rFonts w:ascii="Verdana" w:hAnsi="Verdana" w:cs="Arial"/>
          <w:b/>
          <w:sz w:val="20"/>
          <w:szCs w:val="20"/>
        </w:rPr>
        <w:t xml:space="preserve">Right of reply: </w:t>
      </w:r>
      <w:r w:rsidR="00985148">
        <w:rPr>
          <w:rFonts w:ascii="Verdana" w:hAnsi="Verdana" w:cs="Arial"/>
          <w:sz w:val="20"/>
          <w:szCs w:val="20"/>
        </w:rPr>
        <w:t>A delegate can only speak once</w:t>
      </w:r>
      <w:r w:rsidRPr="00877854">
        <w:rPr>
          <w:rFonts w:ascii="Verdana" w:hAnsi="Verdana" w:cs="Arial"/>
          <w:sz w:val="20"/>
          <w:szCs w:val="20"/>
        </w:rPr>
        <w:t xml:space="preserve"> on </w:t>
      </w:r>
      <w:r w:rsidR="00985148">
        <w:rPr>
          <w:rFonts w:ascii="Verdana" w:hAnsi="Verdana" w:cs="Arial"/>
          <w:sz w:val="20"/>
          <w:szCs w:val="20"/>
        </w:rPr>
        <w:t>a</w:t>
      </w:r>
      <w:r w:rsidRPr="00877854">
        <w:rPr>
          <w:rFonts w:ascii="Verdana" w:hAnsi="Verdana" w:cs="Arial"/>
          <w:sz w:val="20"/>
          <w:szCs w:val="20"/>
        </w:rPr>
        <w:t xml:space="preserve"> m</w:t>
      </w:r>
      <w:r w:rsidR="0078547E" w:rsidRPr="00877854">
        <w:rPr>
          <w:rFonts w:ascii="Verdana" w:hAnsi="Verdana" w:cs="Arial"/>
          <w:sz w:val="20"/>
          <w:szCs w:val="20"/>
        </w:rPr>
        <w:t xml:space="preserve">otion or amendment, </w:t>
      </w:r>
      <w:r w:rsidRPr="00877854">
        <w:rPr>
          <w:rFonts w:ascii="Verdana" w:hAnsi="Verdana" w:cs="Arial"/>
          <w:sz w:val="20"/>
          <w:szCs w:val="20"/>
        </w:rPr>
        <w:t xml:space="preserve">except that the mover of </w:t>
      </w:r>
      <w:r w:rsidR="00D47905">
        <w:rPr>
          <w:rFonts w:ascii="Verdana" w:hAnsi="Verdana" w:cs="Arial"/>
          <w:sz w:val="20"/>
          <w:szCs w:val="20"/>
        </w:rPr>
        <w:t>a</w:t>
      </w:r>
      <w:r w:rsidRPr="00877854">
        <w:rPr>
          <w:rFonts w:ascii="Verdana" w:hAnsi="Verdana" w:cs="Arial"/>
          <w:sz w:val="20"/>
          <w:szCs w:val="20"/>
        </w:rPr>
        <w:t xml:space="preserve"> motion</w:t>
      </w:r>
      <w:r w:rsidR="00C30771">
        <w:rPr>
          <w:rFonts w:ascii="Verdana" w:hAnsi="Verdana" w:cs="Arial"/>
          <w:sz w:val="20"/>
          <w:szCs w:val="20"/>
        </w:rPr>
        <w:t xml:space="preserve"> has a right</w:t>
      </w:r>
      <w:r w:rsidRPr="00877854">
        <w:rPr>
          <w:rFonts w:ascii="Verdana" w:hAnsi="Verdana" w:cs="Arial"/>
          <w:sz w:val="20"/>
          <w:szCs w:val="20"/>
        </w:rPr>
        <w:t xml:space="preserve"> of reply which may be exercised at any time bef</w:t>
      </w:r>
      <w:r w:rsidR="006F6444" w:rsidRPr="00877854">
        <w:rPr>
          <w:rFonts w:ascii="Verdana" w:hAnsi="Verdana" w:cs="Arial"/>
          <w:sz w:val="20"/>
          <w:szCs w:val="20"/>
        </w:rPr>
        <w:t>ore the vote is taken</w:t>
      </w:r>
      <w:r w:rsidR="003F063C" w:rsidRPr="00877854">
        <w:rPr>
          <w:rFonts w:ascii="Verdana" w:hAnsi="Verdana" w:cs="Arial"/>
          <w:sz w:val="20"/>
          <w:szCs w:val="20"/>
        </w:rPr>
        <w:t xml:space="preserve"> (SO </w:t>
      </w:r>
      <w:r w:rsidR="005B0329">
        <w:rPr>
          <w:rFonts w:ascii="Verdana" w:hAnsi="Verdana" w:cs="Arial"/>
          <w:sz w:val="20"/>
          <w:szCs w:val="20"/>
        </w:rPr>
        <w:t>31</w:t>
      </w:r>
      <w:r w:rsidR="006F6444" w:rsidRPr="00877854">
        <w:rPr>
          <w:rFonts w:ascii="Verdana" w:hAnsi="Verdana" w:cs="Arial"/>
          <w:sz w:val="20"/>
          <w:szCs w:val="20"/>
        </w:rPr>
        <w:t>)</w:t>
      </w:r>
      <w:r w:rsidR="008C67AB">
        <w:rPr>
          <w:rFonts w:ascii="Verdana" w:hAnsi="Verdana" w:cs="Arial"/>
          <w:sz w:val="20"/>
          <w:szCs w:val="20"/>
        </w:rPr>
        <w:t xml:space="preserve"> – but is customarily taken at the end of the debate.</w:t>
      </w:r>
    </w:p>
    <w:p w14:paraId="40EF2E8A" w14:textId="3D77EC2F" w:rsidR="00AD68E3" w:rsidRPr="00177C6E" w:rsidRDefault="00AD68E3" w:rsidP="00177C6E">
      <w:pPr>
        <w:spacing w:after="80" w:line="276" w:lineRule="auto"/>
        <w:rPr>
          <w:rFonts w:ascii="Verdana" w:hAnsi="Verdana" w:cs="Arial"/>
          <w:sz w:val="20"/>
          <w:szCs w:val="20"/>
        </w:rPr>
      </w:pPr>
      <w:r w:rsidRPr="00877854">
        <w:rPr>
          <w:rFonts w:ascii="Verdana" w:hAnsi="Verdana" w:cs="Arial"/>
          <w:b/>
          <w:sz w:val="20"/>
          <w:szCs w:val="20"/>
        </w:rPr>
        <w:t>Rules</w:t>
      </w:r>
      <w:r w:rsidR="00C52D77" w:rsidRPr="00877854">
        <w:rPr>
          <w:rFonts w:ascii="Verdana" w:hAnsi="Verdana" w:cs="Arial"/>
          <w:b/>
          <w:sz w:val="20"/>
          <w:szCs w:val="20"/>
        </w:rPr>
        <w:t>, and rule changes</w:t>
      </w:r>
      <w:r w:rsidRPr="00877854">
        <w:rPr>
          <w:rFonts w:ascii="Verdana" w:hAnsi="Verdana" w:cs="Arial"/>
          <w:b/>
          <w:sz w:val="20"/>
          <w:szCs w:val="20"/>
        </w:rPr>
        <w:t>:</w:t>
      </w:r>
      <w:r w:rsidR="00D91221" w:rsidRPr="00877854">
        <w:rPr>
          <w:rFonts w:ascii="Verdana" w:hAnsi="Verdana" w:cs="Arial"/>
          <w:sz w:val="20"/>
          <w:szCs w:val="20"/>
        </w:rPr>
        <w:t xml:space="preserve"> Proposals for changes</w:t>
      </w:r>
      <w:r w:rsidR="005869BF" w:rsidRPr="00877854">
        <w:rPr>
          <w:rFonts w:ascii="Verdana" w:hAnsi="Verdana" w:cs="Arial"/>
          <w:sz w:val="20"/>
          <w:szCs w:val="20"/>
        </w:rPr>
        <w:t xml:space="preserve"> to</w:t>
      </w:r>
      <w:r w:rsidR="00D91221" w:rsidRPr="00877854">
        <w:rPr>
          <w:rFonts w:ascii="Verdana" w:hAnsi="Verdana" w:cs="Arial"/>
          <w:sz w:val="20"/>
          <w:szCs w:val="20"/>
        </w:rPr>
        <w:t xml:space="preserve"> the</w:t>
      </w:r>
      <w:r w:rsidR="005869BF" w:rsidRPr="00877854">
        <w:rPr>
          <w:rFonts w:ascii="Verdana" w:hAnsi="Verdana" w:cs="Arial"/>
          <w:sz w:val="20"/>
          <w:szCs w:val="20"/>
        </w:rPr>
        <w:t xml:space="preserve"> rules must be submitted by the </w:t>
      </w:r>
      <w:r w:rsidR="00591C2E" w:rsidRPr="00877854">
        <w:rPr>
          <w:rFonts w:ascii="Verdana" w:hAnsi="Verdana" w:cs="Arial"/>
          <w:sz w:val="20"/>
          <w:szCs w:val="20"/>
        </w:rPr>
        <w:t xml:space="preserve">same deadlines as other </w:t>
      </w:r>
      <w:proofErr w:type="gramStart"/>
      <w:r w:rsidR="00591C2E" w:rsidRPr="00877854">
        <w:rPr>
          <w:rFonts w:ascii="Verdana" w:hAnsi="Verdana" w:cs="Arial"/>
          <w:sz w:val="20"/>
          <w:szCs w:val="20"/>
        </w:rPr>
        <w:t>motions, and</w:t>
      </w:r>
      <w:proofErr w:type="gramEnd"/>
      <w:r w:rsidR="00591C2E" w:rsidRPr="00877854">
        <w:rPr>
          <w:rFonts w:ascii="Verdana" w:hAnsi="Verdana" w:cs="Arial"/>
          <w:sz w:val="20"/>
          <w:szCs w:val="20"/>
        </w:rPr>
        <w:t xml:space="preserve"> </w:t>
      </w:r>
      <w:r w:rsidR="005869BF" w:rsidRPr="00877854">
        <w:rPr>
          <w:rFonts w:ascii="Verdana" w:hAnsi="Verdana" w:cs="Arial"/>
          <w:sz w:val="20"/>
          <w:szCs w:val="20"/>
        </w:rPr>
        <w:lastRenderedPageBreak/>
        <w:t>must include a ‘plain language’ statement</w:t>
      </w:r>
      <w:r w:rsidR="00FF6495" w:rsidRPr="00877854">
        <w:rPr>
          <w:rFonts w:ascii="Verdana" w:hAnsi="Verdana" w:cs="Arial"/>
          <w:sz w:val="20"/>
          <w:szCs w:val="20"/>
        </w:rPr>
        <w:t xml:space="preserve"> </w:t>
      </w:r>
      <w:r w:rsidR="00E01D45" w:rsidRPr="00877854">
        <w:rPr>
          <w:rFonts w:ascii="Verdana" w:hAnsi="Verdana" w:cs="Arial"/>
          <w:sz w:val="20"/>
          <w:szCs w:val="20"/>
        </w:rPr>
        <w:t xml:space="preserve">of the </w:t>
      </w:r>
      <w:r w:rsidR="0078547E" w:rsidRPr="00877854">
        <w:rPr>
          <w:rFonts w:ascii="Verdana" w:hAnsi="Verdana" w:cs="Arial"/>
          <w:sz w:val="20"/>
          <w:szCs w:val="20"/>
        </w:rPr>
        <w:t xml:space="preserve">purpose that the rule change is intended to </w:t>
      </w:r>
      <w:r w:rsidR="00FF6495" w:rsidRPr="00877854">
        <w:rPr>
          <w:rFonts w:ascii="Verdana" w:hAnsi="Verdana" w:cs="Arial"/>
          <w:sz w:val="20"/>
          <w:szCs w:val="20"/>
        </w:rPr>
        <w:t>achieve</w:t>
      </w:r>
      <w:r w:rsidR="005869BF" w:rsidRPr="00877854">
        <w:rPr>
          <w:rFonts w:ascii="Verdana" w:hAnsi="Verdana" w:cs="Arial"/>
          <w:sz w:val="20"/>
          <w:szCs w:val="20"/>
        </w:rPr>
        <w:t xml:space="preserve">. </w:t>
      </w:r>
      <w:r w:rsidR="008650EB" w:rsidRPr="00877854">
        <w:rPr>
          <w:rFonts w:ascii="Verdana" w:hAnsi="Verdana" w:cs="Arial"/>
          <w:sz w:val="20"/>
          <w:szCs w:val="20"/>
        </w:rPr>
        <w:t>A two-thirds majority of those present and voting is required to pass rule changes (r</w:t>
      </w:r>
      <w:r w:rsidR="00F04D66" w:rsidRPr="00877854">
        <w:rPr>
          <w:rFonts w:ascii="Verdana" w:hAnsi="Verdana" w:cs="Arial"/>
          <w:sz w:val="20"/>
          <w:szCs w:val="20"/>
        </w:rPr>
        <w:t>ule</w:t>
      </w:r>
      <w:r w:rsidR="008650EB" w:rsidRPr="00877854">
        <w:rPr>
          <w:rFonts w:ascii="Verdana" w:hAnsi="Verdana" w:cs="Arial"/>
          <w:sz w:val="20"/>
          <w:szCs w:val="20"/>
        </w:rPr>
        <w:t xml:space="preserve"> 3</w:t>
      </w:r>
      <w:r w:rsidR="00D734E1" w:rsidRPr="00877854">
        <w:rPr>
          <w:rFonts w:ascii="Verdana" w:hAnsi="Verdana" w:cs="Arial"/>
          <w:sz w:val="20"/>
          <w:szCs w:val="20"/>
        </w:rPr>
        <w:t>7</w:t>
      </w:r>
      <w:r w:rsidR="008650EB" w:rsidRPr="00877854">
        <w:rPr>
          <w:rFonts w:ascii="Verdana" w:hAnsi="Verdana" w:cs="Arial"/>
          <w:sz w:val="20"/>
          <w:szCs w:val="20"/>
        </w:rPr>
        <w:t>).</w:t>
      </w:r>
    </w:p>
    <w:p w14:paraId="52341640" w14:textId="3AF5E8E5" w:rsidR="0010693E" w:rsidRPr="00177C6E" w:rsidRDefault="0010693E" w:rsidP="00177C6E">
      <w:pPr>
        <w:spacing w:after="80" w:line="276" w:lineRule="auto"/>
        <w:rPr>
          <w:rFonts w:ascii="Verdana" w:hAnsi="Verdana" w:cs="Arial"/>
          <w:sz w:val="20"/>
          <w:szCs w:val="20"/>
        </w:rPr>
      </w:pPr>
      <w:r w:rsidRPr="00877854">
        <w:rPr>
          <w:rFonts w:ascii="Verdana" w:hAnsi="Verdana" w:cs="Arial"/>
          <w:b/>
          <w:sz w:val="20"/>
          <w:szCs w:val="20"/>
        </w:rPr>
        <w:t xml:space="preserve">Sector committees (HEC, FEC): </w:t>
      </w:r>
      <w:r w:rsidRPr="00877854">
        <w:rPr>
          <w:rFonts w:ascii="Verdana" w:hAnsi="Verdana" w:cs="Arial"/>
          <w:sz w:val="20"/>
          <w:szCs w:val="20"/>
        </w:rPr>
        <w:t>The Higher Education Committee and Further Education Committee are each composed of all the NEC members of the relevant sector (rule 18.6). The NEC standing orders refer to their business as the ‘professional and employment matters which are particular to the sector’. Sector conference motions instruct the sector committees, which execute policy and decide on sectoral matters in between meetings of sector conferences.</w:t>
      </w:r>
    </w:p>
    <w:p w14:paraId="316E0807" w14:textId="576715BD" w:rsidR="00133E4F" w:rsidRPr="00177C6E" w:rsidRDefault="00104E04" w:rsidP="00177C6E">
      <w:pPr>
        <w:spacing w:after="80" w:line="276" w:lineRule="auto"/>
        <w:rPr>
          <w:rFonts w:ascii="Verdana" w:hAnsi="Verdana" w:cs="Arial"/>
          <w:sz w:val="20"/>
          <w:szCs w:val="20"/>
        </w:rPr>
      </w:pPr>
      <w:r w:rsidRPr="00877854">
        <w:rPr>
          <w:rFonts w:ascii="Verdana" w:hAnsi="Verdana" w:cs="Arial"/>
          <w:b/>
          <w:sz w:val="20"/>
          <w:szCs w:val="20"/>
        </w:rPr>
        <w:t>Sector Conferences</w:t>
      </w:r>
      <w:r w:rsidR="00A80EF4" w:rsidRPr="00877854">
        <w:rPr>
          <w:rFonts w:ascii="Verdana" w:hAnsi="Verdana" w:cs="Arial"/>
          <w:b/>
          <w:sz w:val="20"/>
          <w:szCs w:val="20"/>
        </w:rPr>
        <w:t>:</w:t>
      </w:r>
      <w:r w:rsidR="00A80EF4" w:rsidRPr="00877854">
        <w:rPr>
          <w:rFonts w:ascii="Verdana" w:hAnsi="Verdana" w:cs="Arial"/>
          <w:sz w:val="20"/>
          <w:szCs w:val="20"/>
        </w:rPr>
        <w:t xml:space="preserve"> </w:t>
      </w:r>
      <w:r w:rsidR="008715AF" w:rsidRPr="00877854">
        <w:rPr>
          <w:rFonts w:ascii="Verdana" w:hAnsi="Verdana" w:cs="Arial"/>
          <w:sz w:val="20"/>
          <w:szCs w:val="20"/>
        </w:rPr>
        <w:t>Congress includes</w:t>
      </w:r>
      <w:r w:rsidR="00E01D45" w:rsidRPr="00877854">
        <w:rPr>
          <w:rFonts w:ascii="Verdana" w:hAnsi="Verdana" w:cs="Arial"/>
          <w:sz w:val="20"/>
          <w:szCs w:val="20"/>
        </w:rPr>
        <w:t xml:space="preserve"> within </w:t>
      </w:r>
      <w:proofErr w:type="gramStart"/>
      <w:r w:rsidR="00E01D45" w:rsidRPr="00877854">
        <w:rPr>
          <w:rFonts w:ascii="Verdana" w:hAnsi="Verdana" w:cs="Arial"/>
          <w:sz w:val="20"/>
          <w:szCs w:val="20"/>
        </w:rPr>
        <w:t>it</w:t>
      </w:r>
      <w:proofErr w:type="gramEnd"/>
      <w:r w:rsidR="008715AF" w:rsidRPr="00877854">
        <w:rPr>
          <w:rFonts w:ascii="Verdana" w:hAnsi="Verdana" w:cs="Arial"/>
          <w:sz w:val="20"/>
          <w:szCs w:val="20"/>
        </w:rPr>
        <w:t xml:space="preserve"> meetings of the higher education and further education sector conferences, </w:t>
      </w:r>
      <w:r w:rsidR="00E01D45" w:rsidRPr="00877854">
        <w:rPr>
          <w:rFonts w:ascii="Verdana" w:hAnsi="Verdana" w:cs="Arial"/>
          <w:sz w:val="20"/>
          <w:szCs w:val="20"/>
        </w:rPr>
        <w:t xml:space="preserve">made up of </w:t>
      </w:r>
      <w:r w:rsidR="008650EB" w:rsidRPr="00877854">
        <w:rPr>
          <w:rFonts w:ascii="Verdana" w:hAnsi="Verdana" w:cs="Arial"/>
          <w:sz w:val="20"/>
          <w:szCs w:val="20"/>
        </w:rPr>
        <w:t>delegates from branches</w:t>
      </w:r>
      <w:r w:rsidR="007D4D38">
        <w:rPr>
          <w:rFonts w:ascii="Verdana" w:hAnsi="Verdana" w:cs="Arial"/>
          <w:sz w:val="20"/>
          <w:szCs w:val="20"/>
        </w:rPr>
        <w:t xml:space="preserve"> </w:t>
      </w:r>
      <w:r w:rsidR="008715AF" w:rsidRPr="00877854">
        <w:rPr>
          <w:rFonts w:ascii="Verdana" w:hAnsi="Verdana" w:cs="Arial"/>
          <w:sz w:val="20"/>
          <w:szCs w:val="20"/>
        </w:rPr>
        <w:t>in the relev</w:t>
      </w:r>
      <w:r w:rsidR="00AA7A90" w:rsidRPr="00877854">
        <w:rPr>
          <w:rFonts w:ascii="Verdana" w:hAnsi="Verdana" w:cs="Arial"/>
          <w:sz w:val="20"/>
          <w:szCs w:val="20"/>
        </w:rPr>
        <w:t>ant sectors, to consider</w:t>
      </w:r>
      <w:r w:rsidR="008715AF" w:rsidRPr="00877854">
        <w:rPr>
          <w:rFonts w:ascii="Verdana" w:hAnsi="Verdana" w:cs="Arial"/>
          <w:sz w:val="20"/>
          <w:szCs w:val="20"/>
        </w:rPr>
        <w:t xml:space="preserve"> </w:t>
      </w:r>
      <w:r w:rsidR="00591C2E" w:rsidRPr="00877854">
        <w:rPr>
          <w:rFonts w:ascii="Verdana" w:hAnsi="Verdana" w:cs="Arial"/>
          <w:sz w:val="20"/>
          <w:szCs w:val="20"/>
        </w:rPr>
        <w:t>employment and professional matters particular to that</w:t>
      </w:r>
      <w:r w:rsidR="008715AF" w:rsidRPr="00877854">
        <w:rPr>
          <w:rFonts w:ascii="Verdana" w:hAnsi="Verdana" w:cs="Arial"/>
          <w:sz w:val="20"/>
          <w:szCs w:val="20"/>
        </w:rPr>
        <w:t xml:space="preserve"> sector</w:t>
      </w:r>
      <w:r w:rsidR="00F04D66" w:rsidRPr="00877854">
        <w:rPr>
          <w:rFonts w:ascii="Verdana" w:hAnsi="Verdana" w:cs="Arial"/>
          <w:sz w:val="20"/>
          <w:szCs w:val="20"/>
        </w:rPr>
        <w:t xml:space="preserve"> (rule 16.1</w:t>
      </w:r>
      <w:r w:rsidR="00FF6495" w:rsidRPr="00877854">
        <w:rPr>
          <w:rFonts w:ascii="Verdana" w:hAnsi="Verdana" w:cs="Arial"/>
          <w:sz w:val="20"/>
          <w:szCs w:val="20"/>
        </w:rPr>
        <w:t>)</w:t>
      </w:r>
      <w:r w:rsidR="00F04D66" w:rsidRPr="00877854">
        <w:rPr>
          <w:rFonts w:ascii="Verdana" w:hAnsi="Verdana" w:cs="Arial"/>
          <w:sz w:val="20"/>
          <w:szCs w:val="20"/>
        </w:rPr>
        <w:t>.</w:t>
      </w:r>
    </w:p>
    <w:p w14:paraId="6536BC3F" w14:textId="722FA0E8" w:rsidR="00133E4F" w:rsidRPr="00877854" w:rsidRDefault="00133E4F" w:rsidP="00177C6E">
      <w:pPr>
        <w:spacing w:after="80" w:line="276" w:lineRule="auto"/>
        <w:rPr>
          <w:rFonts w:ascii="Verdana" w:hAnsi="Verdana" w:cs="Arial"/>
          <w:sz w:val="20"/>
          <w:szCs w:val="20"/>
        </w:rPr>
      </w:pPr>
      <w:r w:rsidRPr="00877854">
        <w:rPr>
          <w:rFonts w:ascii="Verdana" w:hAnsi="Verdana" w:cs="Arial"/>
          <w:b/>
          <w:sz w:val="20"/>
          <w:szCs w:val="20"/>
        </w:rPr>
        <w:t xml:space="preserve">Single debate: </w:t>
      </w:r>
      <w:r w:rsidRPr="00877854">
        <w:rPr>
          <w:rFonts w:ascii="Verdana" w:hAnsi="Verdana" w:cs="Arial"/>
          <w:sz w:val="20"/>
          <w:szCs w:val="20"/>
        </w:rPr>
        <w:t xml:space="preserve">Group of motions and amendments can be taken together to facilitate debate (in which case all motions </w:t>
      </w:r>
      <w:r w:rsidR="00BA2D71">
        <w:rPr>
          <w:rFonts w:ascii="Verdana" w:hAnsi="Verdana" w:cs="Arial"/>
          <w:sz w:val="20"/>
          <w:szCs w:val="20"/>
        </w:rPr>
        <w:t xml:space="preserve">and amendments </w:t>
      </w:r>
      <w:r w:rsidRPr="00877854">
        <w:rPr>
          <w:rFonts w:ascii="Verdana" w:hAnsi="Verdana" w:cs="Arial"/>
          <w:sz w:val="20"/>
          <w:szCs w:val="20"/>
        </w:rPr>
        <w:t>are moved</w:t>
      </w:r>
      <w:r w:rsidR="00BA2D71">
        <w:rPr>
          <w:rFonts w:ascii="Verdana" w:hAnsi="Verdana" w:cs="Arial"/>
          <w:sz w:val="20"/>
          <w:szCs w:val="20"/>
        </w:rPr>
        <w:t xml:space="preserve">, and then </w:t>
      </w:r>
      <w:r w:rsidRPr="00877854">
        <w:rPr>
          <w:rFonts w:ascii="Verdana" w:hAnsi="Verdana" w:cs="Arial"/>
          <w:sz w:val="20"/>
          <w:szCs w:val="20"/>
        </w:rPr>
        <w:t>all debate taken</w:t>
      </w:r>
      <w:r w:rsidR="00BA2D71">
        <w:rPr>
          <w:rFonts w:ascii="Verdana" w:hAnsi="Verdana" w:cs="Arial"/>
          <w:sz w:val="20"/>
          <w:szCs w:val="20"/>
        </w:rPr>
        <w:t xml:space="preserve">, before </w:t>
      </w:r>
      <w:r w:rsidR="00E52B35">
        <w:rPr>
          <w:rFonts w:ascii="Verdana" w:hAnsi="Verdana" w:cs="Arial"/>
          <w:sz w:val="20"/>
          <w:szCs w:val="20"/>
        </w:rPr>
        <w:t xml:space="preserve">all </w:t>
      </w:r>
      <w:r w:rsidR="00BA2D71">
        <w:rPr>
          <w:rFonts w:ascii="Verdana" w:hAnsi="Verdana" w:cs="Arial"/>
          <w:sz w:val="20"/>
          <w:szCs w:val="20"/>
        </w:rPr>
        <w:t>the votes are taken</w:t>
      </w:r>
      <w:r w:rsidRPr="00877854">
        <w:rPr>
          <w:rFonts w:ascii="Verdana" w:hAnsi="Verdana" w:cs="Arial"/>
          <w:sz w:val="20"/>
          <w:szCs w:val="20"/>
        </w:rPr>
        <w:t xml:space="preserve">) (SO </w:t>
      </w:r>
      <w:r w:rsidR="00604DD7">
        <w:rPr>
          <w:rFonts w:ascii="Verdana" w:hAnsi="Verdana" w:cs="Arial"/>
          <w:sz w:val="20"/>
          <w:szCs w:val="20"/>
        </w:rPr>
        <w:t>32</w:t>
      </w:r>
      <w:r w:rsidRPr="00877854">
        <w:rPr>
          <w:rFonts w:ascii="Verdana" w:hAnsi="Verdana" w:cs="Arial"/>
          <w:sz w:val="20"/>
          <w:szCs w:val="20"/>
        </w:rPr>
        <w:t>)</w:t>
      </w:r>
      <w:r w:rsidR="009C25DE">
        <w:rPr>
          <w:rFonts w:ascii="Verdana" w:hAnsi="Verdana" w:cs="Arial"/>
          <w:sz w:val="20"/>
          <w:szCs w:val="20"/>
        </w:rPr>
        <w:t>.</w:t>
      </w:r>
      <w:r w:rsidRPr="00877854">
        <w:rPr>
          <w:rFonts w:ascii="Verdana" w:hAnsi="Verdana" w:cs="Arial"/>
          <w:sz w:val="20"/>
          <w:szCs w:val="20"/>
        </w:rPr>
        <w:t xml:space="preserve"> This allows speakers to raise points on more than one related motion in a single speech and allows all aspects of related motions to be debated before Congress takes its decisions. </w:t>
      </w:r>
    </w:p>
    <w:p w14:paraId="361E0285" w14:textId="4B738DE6" w:rsidR="005869BF" w:rsidRPr="00177C6E" w:rsidRDefault="005869BF" w:rsidP="00177C6E">
      <w:pPr>
        <w:spacing w:after="80" w:line="276" w:lineRule="auto"/>
        <w:rPr>
          <w:rFonts w:ascii="Verdana" w:hAnsi="Verdana" w:cs="Arial"/>
          <w:sz w:val="20"/>
          <w:szCs w:val="20"/>
        </w:rPr>
      </w:pPr>
      <w:r w:rsidRPr="00877854">
        <w:rPr>
          <w:rFonts w:ascii="Verdana" w:hAnsi="Verdana" w:cs="Arial"/>
          <w:b/>
          <w:sz w:val="20"/>
          <w:szCs w:val="20"/>
        </w:rPr>
        <w:t xml:space="preserve">Speaking times: </w:t>
      </w:r>
      <w:r w:rsidR="00A23861">
        <w:rPr>
          <w:rFonts w:ascii="Verdana" w:hAnsi="Verdana" w:cs="Arial"/>
          <w:sz w:val="20"/>
          <w:szCs w:val="20"/>
        </w:rPr>
        <w:t>Standing orders state that delegates</w:t>
      </w:r>
      <w:r w:rsidRPr="00877854">
        <w:rPr>
          <w:rFonts w:ascii="Verdana" w:hAnsi="Verdana" w:cs="Arial"/>
          <w:sz w:val="20"/>
          <w:szCs w:val="20"/>
        </w:rPr>
        <w:t xml:space="preserve"> moving </w:t>
      </w:r>
      <w:r w:rsidR="008650EB" w:rsidRPr="00877854">
        <w:rPr>
          <w:rFonts w:ascii="Verdana" w:hAnsi="Verdana" w:cs="Arial"/>
          <w:sz w:val="20"/>
          <w:szCs w:val="20"/>
        </w:rPr>
        <w:t xml:space="preserve">motions </w:t>
      </w:r>
      <w:r w:rsidRPr="00877854">
        <w:rPr>
          <w:rFonts w:ascii="Verdana" w:hAnsi="Verdana" w:cs="Arial"/>
          <w:sz w:val="20"/>
          <w:szCs w:val="20"/>
        </w:rPr>
        <w:t xml:space="preserve">may speak for </w:t>
      </w:r>
      <w:r w:rsidR="00824952">
        <w:rPr>
          <w:rFonts w:ascii="Verdana" w:hAnsi="Verdana" w:cs="Arial"/>
          <w:sz w:val="20"/>
          <w:szCs w:val="20"/>
        </w:rPr>
        <w:t>up to</w:t>
      </w:r>
      <w:r w:rsidRPr="00877854">
        <w:rPr>
          <w:rFonts w:ascii="Verdana" w:hAnsi="Verdana" w:cs="Arial"/>
          <w:sz w:val="20"/>
          <w:szCs w:val="20"/>
        </w:rPr>
        <w:t xml:space="preserve"> 5 minutes</w:t>
      </w:r>
      <w:r w:rsidR="00824952">
        <w:rPr>
          <w:rFonts w:ascii="Verdana" w:hAnsi="Verdana" w:cs="Arial"/>
          <w:sz w:val="20"/>
          <w:szCs w:val="20"/>
        </w:rPr>
        <w:t>;</w:t>
      </w:r>
      <w:r w:rsidR="00ED7468" w:rsidRPr="00877854">
        <w:rPr>
          <w:rFonts w:ascii="Verdana" w:hAnsi="Verdana" w:cs="Arial"/>
          <w:sz w:val="20"/>
          <w:szCs w:val="20"/>
        </w:rPr>
        <w:t xml:space="preserve"> </w:t>
      </w:r>
      <w:r w:rsidR="00E1239F">
        <w:rPr>
          <w:rFonts w:ascii="Verdana" w:hAnsi="Verdana" w:cs="Arial"/>
          <w:sz w:val="20"/>
          <w:szCs w:val="20"/>
        </w:rPr>
        <w:t>all other</w:t>
      </w:r>
      <w:r w:rsidR="00ED7468" w:rsidRPr="00877854">
        <w:rPr>
          <w:rFonts w:ascii="Verdana" w:hAnsi="Verdana" w:cs="Arial"/>
          <w:sz w:val="20"/>
          <w:szCs w:val="20"/>
        </w:rPr>
        <w:t xml:space="preserve"> speakers</w:t>
      </w:r>
      <w:r w:rsidR="008650EB" w:rsidRPr="00877854">
        <w:rPr>
          <w:rFonts w:ascii="Verdana" w:hAnsi="Verdana" w:cs="Arial"/>
          <w:sz w:val="20"/>
          <w:szCs w:val="20"/>
        </w:rPr>
        <w:t>, 3 minu</w:t>
      </w:r>
      <w:r w:rsidR="005B75BA" w:rsidRPr="00877854">
        <w:rPr>
          <w:rFonts w:ascii="Verdana" w:hAnsi="Verdana" w:cs="Arial"/>
          <w:sz w:val="20"/>
          <w:szCs w:val="20"/>
        </w:rPr>
        <w:t xml:space="preserve">tes. </w:t>
      </w:r>
      <w:r w:rsidR="00A23861" w:rsidRPr="00787E4A">
        <w:rPr>
          <w:rFonts w:ascii="Verdana" w:hAnsi="Verdana" w:cs="Arial"/>
          <w:b/>
          <w:bCs/>
          <w:sz w:val="20"/>
          <w:szCs w:val="20"/>
        </w:rPr>
        <w:t xml:space="preserve">However, it is common for these speaking times to be reduced and for the agenda to set out </w:t>
      </w:r>
      <w:r w:rsidR="00787E4A" w:rsidRPr="00787E4A">
        <w:rPr>
          <w:rFonts w:ascii="Verdana" w:hAnsi="Verdana" w:cs="Arial"/>
          <w:b/>
          <w:bCs/>
          <w:sz w:val="20"/>
          <w:szCs w:val="20"/>
        </w:rPr>
        <w:t>this intention in advance</w:t>
      </w:r>
      <w:r w:rsidR="00CC0735">
        <w:rPr>
          <w:rFonts w:ascii="Verdana" w:hAnsi="Verdana" w:cs="Arial"/>
          <w:b/>
          <w:bCs/>
          <w:sz w:val="20"/>
          <w:szCs w:val="20"/>
        </w:rPr>
        <w:t xml:space="preserve"> (as it has been for 2025)</w:t>
      </w:r>
      <w:r w:rsidR="00787E4A">
        <w:rPr>
          <w:rFonts w:ascii="Verdana" w:hAnsi="Verdana" w:cs="Arial"/>
          <w:sz w:val="20"/>
          <w:szCs w:val="20"/>
        </w:rPr>
        <w:t>: 3 minutes for movers of motions, 2 minutes for all other speakers. This variation requires a</w:t>
      </w:r>
      <w:r w:rsidR="00ED7468" w:rsidRPr="00877854">
        <w:rPr>
          <w:rFonts w:ascii="Verdana" w:hAnsi="Verdana" w:cs="Arial"/>
          <w:sz w:val="20"/>
          <w:szCs w:val="20"/>
        </w:rPr>
        <w:t xml:space="preserve"> si</w:t>
      </w:r>
      <w:r w:rsidR="006F6444" w:rsidRPr="00877854">
        <w:rPr>
          <w:rFonts w:ascii="Verdana" w:hAnsi="Verdana" w:cs="Arial"/>
          <w:sz w:val="20"/>
          <w:szCs w:val="20"/>
        </w:rPr>
        <w:t>mple majority vote of Congress</w:t>
      </w:r>
      <w:r w:rsidR="00ED7468" w:rsidRPr="00877854">
        <w:rPr>
          <w:rFonts w:ascii="Verdana" w:hAnsi="Verdana" w:cs="Arial"/>
          <w:sz w:val="20"/>
          <w:szCs w:val="20"/>
        </w:rPr>
        <w:t xml:space="preserve"> </w:t>
      </w:r>
      <w:r w:rsidR="008650EB" w:rsidRPr="00877854">
        <w:rPr>
          <w:rFonts w:ascii="Verdana" w:hAnsi="Verdana" w:cs="Arial"/>
          <w:sz w:val="20"/>
          <w:szCs w:val="20"/>
        </w:rPr>
        <w:t xml:space="preserve">(SO </w:t>
      </w:r>
      <w:r w:rsidR="00206AB0" w:rsidRPr="00877854">
        <w:rPr>
          <w:rFonts w:ascii="Verdana" w:hAnsi="Verdana" w:cs="Arial"/>
          <w:sz w:val="20"/>
          <w:szCs w:val="20"/>
        </w:rPr>
        <w:t>2</w:t>
      </w:r>
      <w:r w:rsidR="00C11344">
        <w:rPr>
          <w:rFonts w:ascii="Verdana" w:hAnsi="Verdana" w:cs="Arial"/>
          <w:sz w:val="20"/>
          <w:szCs w:val="20"/>
        </w:rPr>
        <w:t>9</w:t>
      </w:r>
      <w:r w:rsidRPr="00877854">
        <w:rPr>
          <w:rFonts w:ascii="Verdana" w:hAnsi="Verdana" w:cs="Arial"/>
          <w:sz w:val="20"/>
          <w:szCs w:val="20"/>
        </w:rPr>
        <w:t>)</w:t>
      </w:r>
      <w:r w:rsidR="006F6444" w:rsidRPr="00877854">
        <w:rPr>
          <w:rFonts w:ascii="Verdana" w:hAnsi="Verdana" w:cs="Arial"/>
          <w:sz w:val="20"/>
          <w:szCs w:val="20"/>
        </w:rPr>
        <w:t>.</w:t>
      </w:r>
    </w:p>
    <w:p w14:paraId="0A887A1A" w14:textId="40148D6B" w:rsidR="001C7784" w:rsidRDefault="00B32C42" w:rsidP="00177C6E">
      <w:pPr>
        <w:spacing w:after="80" w:line="276" w:lineRule="auto"/>
        <w:rPr>
          <w:rFonts w:ascii="Verdana" w:hAnsi="Verdana" w:cs="Arial"/>
          <w:sz w:val="20"/>
          <w:szCs w:val="20"/>
        </w:rPr>
      </w:pPr>
      <w:r w:rsidRPr="00877854">
        <w:rPr>
          <w:rFonts w:ascii="Verdana" w:hAnsi="Verdana" w:cs="Arial"/>
          <w:b/>
          <w:sz w:val="20"/>
          <w:szCs w:val="20"/>
        </w:rPr>
        <w:t xml:space="preserve">Speakers: </w:t>
      </w:r>
      <w:r w:rsidR="00E54EF1" w:rsidRPr="00877854">
        <w:rPr>
          <w:rFonts w:ascii="Verdana" w:hAnsi="Verdana" w:cs="Arial"/>
          <w:sz w:val="20"/>
          <w:szCs w:val="20"/>
        </w:rPr>
        <w:t>The Chair will inform delegates of the procedures to follow should they wish to</w:t>
      </w:r>
      <w:r w:rsidR="00177C6E">
        <w:rPr>
          <w:rFonts w:ascii="Verdana" w:hAnsi="Verdana" w:cs="Arial"/>
          <w:sz w:val="20"/>
          <w:szCs w:val="20"/>
        </w:rPr>
        <w:t xml:space="preserve"> </w:t>
      </w:r>
      <w:r w:rsidR="00E54EF1" w:rsidRPr="00877854">
        <w:rPr>
          <w:rFonts w:ascii="Verdana" w:hAnsi="Verdana" w:cs="Arial"/>
          <w:sz w:val="20"/>
          <w:szCs w:val="20"/>
        </w:rPr>
        <w:t xml:space="preserve">speak. </w:t>
      </w:r>
      <w:r w:rsidR="00A11A35">
        <w:rPr>
          <w:rFonts w:ascii="Verdana" w:hAnsi="Verdana" w:cs="Arial"/>
          <w:sz w:val="20"/>
          <w:szCs w:val="20"/>
        </w:rPr>
        <w:t>Usually, d</w:t>
      </w:r>
      <w:r w:rsidRPr="00877854">
        <w:rPr>
          <w:rFonts w:ascii="Verdana" w:hAnsi="Verdana" w:cs="Arial"/>
          <w:sz w:val="20"/>
          <w:szCs w:val="20"/>
        </w:rPr>
        <w:t>elegates wishing to speak will be asked by the Chair to come to the</w:t>
      </w:r>
      <w:r w:rsidR="00591C2E" w:rsidRPr="00877854">
        <w:rPr>
          <w:rFonts w:ascii="Verdana" w:hAnsi="Verdana" w:cs="Arial"/>
          <w:sz w:val="20"/>
          <w:szCs w:val="20"/>
        </w:rPr>
        <w:t xml:space="preserve"> front row of the </w:t>
      </w:r>
      <w:proofErr w:type="gramStart"/>
      <w:r w:rsidR="00591C2E" w:rsidRPr="00877854">
        <w:rPr>
          <w:rFonts w:ascii="Verdana" w:hAnsi="Verdana" w:cs="Arial"/>
          <w:sz w:val="20"/>
          <w:szCs w:val="20"/>
        </w:rPr>
        <w:t>h</w:t>
      </w:r>
      <w:r w:rsidRPr="00877854">
        <w:rPr>
          <w:rFonts w:ascii="Verdana" w:hAnsi="Verdana" w:cs="Arial"/>
          <w:sz w:val="20"/>
          <w:szCs w:val="20"/>
        </w:rPr>
        <w:t>all, and</w:t>
      </w:r>
      <w:proofErr w:type="gramEnd"/>
      <w:r w:rsidRPr="00877854">
        <w:rPr>
          <w:rFonts w:ascii="Verdana" w:hAnsi="Verdana" w:cs="Arial"/>
          <w:sz w:val="20"/>
          <w:szCs w:val="20"/>
        </w:rPr>
        <w:t xml:space="preserve"> sit in seats designated for those speaking for or against the proposition under debate.</w:t>
      </w:r>
      <w:r w:rsidR="00E01D45" w:rsidRPr="00877854">
        <w:rPr>
          <w:rFonts w:ascii="Verdana" w:hAnsi="Verdana" w:cs="Arial"/>
          <w:sz w:val="20"/>
          <w:szCs w:val="20"/>
        </w:rPr>
        <w:t xml:space="preserve"> </w:t>
      </w:r>
      <w:r w:rsidR="0017720F">
        <w:rPr>
          <w:rFonts w:ascii="Verdana" w:hAnsi="Verdana" w:cs="Arial"/>
          <w:sz w:val="20"/>
          <w:szCs w:val="20"/>
        </w:rPr>
        <w:t xml:space="preserve">Delegates participating online can submit their requests </w:t>
      </w:r>
      <w:r w:rsidR="0017720F">
        <w:rPr>
          <w:rFonts w:ascii="Verdana" w:hAnsi="Verdana" w:cs="Arial"/>
          <w:sz w:val="20"/>
          <w:szCs w:val="20"/>
        </w:rPr>
        <w:t xml:space="preserve">to speak </w:t>
      </w:r>
      <w:r w:rsidR="00FE7BBF">
        <w:rPr>
          <w:rFonts w:ascii="Verdana" w:hAnsi="Verdana" w:cs="Arial"/>
          <w:sz w:val="20"/>
          <w:szCs w:val="20"/>
        </w:rPr>
        <w:t>within the online platform</w:t>
      </w:r>
      <w:r w:rsidR="0017720F">
        <w:rPr>
          <w:rFonts w:ascii="Verdana" w:hAnsi="Verdana" w:cs="Arial"/>
          <w:sz w:val="20"/>
          <w:szCs w:val="20"/>
        </w:rPr>
        <w:t xml:space="preserve"> and these will be communicated to the chair</w:t>
      </w:r>
      <w:r w:rsidR="00FE7BBF">
        <w:rPr>
          <w:rFonts w:ascii="Verdana" w:hAnsi="Verdana" w:cs="Arial"/>
          <w:sz w:val="20"/>
          <w:szCs w:val="20"/>
        </w:rPr>
        <w:t xml:space="preserve">. </w:t>
      </w:r>
      <w:r w:rsidR="00E01D45" w:rsidRPr="00877854">
        <w:rPr>
          <w:rFonts w:ascii="Verdana" w:hAnsi="Verdana" w:cs="Arial"/>
          <w:sz w:val="20"/>
          <w:szCs w:val="20"/>
        </w:rPr>
        <w:t>All speakers should state their name and branch before beginning their speech.</w:t>
      </w:r>
      <w:r w:rsidR="00BE440F" w:rsidRPr="00877854">
        <w:rPr>
          <w:rFonts w:ascii="Verdana" w:hAnsi="Verdana" w:cs="Arial"/>
          <w:sz w:val="20"/>
          <w:szCs w:val="20"/>
        </w:rPr>
        <w:t xml:space="preserve"> </w:t>
      </w:r>
      <w:r w:rsidR="001C7784">
        <w:rPr>
          <w:rFonts w:ascii="Verdana" w:hAnsi="Verdana" w:cs="Arial"/>
          <w:sz w:val="20"/>
          <w:szCs w:val="20"/>
        </w:rPr>
        <w:t xml:space="preserve">The chair will not always be able to take all speakers. </w:t>
      </w:r>
    </w:p>
    <w:p w14:paraId="76E30821" w14:textId="602F1D6B" w:rsidR="00C52D77" w:rsidRPr="00177C6E" w:rsidRDefault="00BE440F" w:rsidP="00177C6E">
      <w:pPr>
        <w:spacing w:after="80" w:line="276" w:lineRule="auto"/>
        <w:rPr>
          <w:rFonts w:ascii="Verdana" w:hAnsi="Verdana" w:cs="Arial"/>
          <w:sz w:val="20"/>
          <w:szCs w:val="20"/>
        </w:rPr>
      </w:pPr>
      <w:r w:rsidRPr="00877854">
        <w:rPr>
          <w:rFonts w:ascii="Verdana" w:hAnsi="Verdana" w:cs="Arial"/>
          <w:sz w:val="20"/>
          <w:szCs w:val="20"/>
        </w:rPr>
        <w:t>Delegates unable to come to the front of the hall can request use of a roving mic from their seat in the hall.</w:t>
      </w:r>
    </w:p>
    <w:p w14:paraId="2761FAB8" w14:textId="1A2D4F73" w:rsidR="00E264D0" w:rsidRPr="00177C6E" w:rsidRDefault="0066521C" w:rsidP="00177C6E">
      <w:pPr>
        <w:spacing w:after="80" w:line="276" w:lineRule="auto"/>
        <w:rPr>
          <w:rFonts w:ascii="Verdana" w:hAnsi="Verdana" w:cs="Arial"/>
          <w:sz w:val="20"/>
          <w:szCs w:val="20"/>
        </w:rPr>
      </w:pPr>
      <w:r w:rsidRPr="00877854">
        <w:rPr>
          <w:rFonts w:ascii="Verdana" w:hAnsi="Verdana" w:cs="Arial"/>
          <w:b/>
          <w:sz w:val="20"/>
          <w:szCs w:val="20"/>
        </w:rPr>
        <w:t>Standing Orders</w:t>
      </w:r>
      <w:r w:rsidR="00F04D66" w:rsidRPr="00877854">
        <w:rPr>
          <w:rFonts w:ascii="Verdana" w:hAnsi="Verdana" w:cs="Arial"/>
          <w:b/>
          <w:sz w:val="20"/>
          <w:szCs w:val="20"/>
        </w:rPr>
        <w:t xml:space="preserve"> (and suspension of standing orders)</w:t>
      </w:r>
      <w:r w:rsidR="00E36DAD" w:rsidRPr="00877854">
        <w:rPr>
          <w:rFonts w:ascii="Verdana" w:hAnsi="Verdana" w:cs="Arial"/>
          <w:b/>
          <w:sz w:val="20"/>
          <w:szCs w:val="20"/>
        </w:rPr>
        <w:t>:</w:t>
      </w:r>
      <w:r w:rsidR="00E36DAD" w:rsidRPr="00877854">
        <w:rPr>
          <w:rFonts w:ascii="Verdana" w:hAnsi="Verdana" w:cs="Arial"/>
          <w:sz w:val="20"/>
          <w:szCs w:val="20"/>
        </w:rPr>
        <w:t xml:space="preserve">  Congress standing orders, which</w:t>
      </w:r>
      <w:r w:rsidR="00F04D66" w:rsidRPr="00877854">
        <w:rPr>
          <w:rFonts w:ascii="Verdana" w:hAnsi="Verdana" w:cs="Arial"/>
          <w:sz w:val="20"/>
          <w:szCs w:val="20"/>
        </w:rPr>
        <w:t xml:space="preserve"> determine how the business of C</w:t>
      </w:r>
      <w:r w:rsidR="00E36DAD" w:rsidRPr="00877854">
        <w:rPr>
          <w:rFonts w:ascii="Verdana" w:hAnsi="Verdana" w:cs="Arial"/>
          <w:sz w:val="20"/>
          <w:szCs w:val="20"/>
        </w:rPr>
        <w:t>ongress is generated and how</w:t>
      </w:r>
      <w:r w:rsidR="00E01D45" w:rsidRPr="00877854">
        <w:rPr>
          <w:rFonts w:ascii="Verdana" w:hAnsi="Verdana" w:cs="Arial"/>
          <w:sz w:val="20"/>
          <w:szCs w:val="20"/>
        </w:rPr>
        <w:t xml:space="preserve"> </w:t>
      </w:r>
      <w:r w:rsidR="00E36DAD" w:rsidRPr="00877854">
        <w:rPr>
          <w:rFonts w:ascii="Verdana" w:hAnsi="Verdana" w:cs="Arial"/>
          <w:sz w:val="20"/>
          <w:szCs w:val="20"/>
        </w:rPr>
        <w:t>Congress then deals with i</w:t>
      </w:r>
      <w:r w:rsidR="00BD7671" w:rsidRPr="00877854">
        <w:rPr>
          <w:rFonts w:ascii="Verdana" w:hAnsi="Verdana" w:cs="Arial"/>
          <w:sz w:val="20"/>
          <w:szCs w:val="20"/>
        </w:rPr>
        <w:t xml:space="preserve">t, </w:t>
      </w:r>
      <w:r w:rsidR="00E36DAD" w:rsidRPr="00877854">
        <w:rPr>
          <w:rFonts w:ascii="Verdana" w:hAnsi="Verdana" w:cs="Arial"/>
          <w:sz w:val="20"/>
          <w:szCs w:val="20"/>
        </w:rPr>
        <w:t xml:space="preserve">are </w:t>
      </w:r>
      <w:r w:rsidR="00BD7671" w:rsidRPr="00877854">
        <w:rPr>
          <w:rFonts w:ascii="Verdana" w:hAnsi="Verdana" w:cs="Arial"/>
          <w:sz w:val="20"/>
          <w:szCs w:val="20"/>
        </w:rPr>
        <w:t xml:space="preserve">provided to delegates </w:t>
      </w:r>
      <w:r w:rsidR="00E36DAD" w:rsidRPr="00877854">
        <w:rPr>
          <w:rFonts w:ascii="Verdana" w:hAnsi="Verdana" w:cs="Arial"/>
          <w:sz w:val="20"/>
          <w:szCs w:val="20"/>
        </w:rPr>
        <w:t xml:space="preserve">and are referred to throughout these notes. A standing order may be suspended by </w:t>
      </w:r>
      <w:r w:rsidR="00BD7671" w:rsidRPr="00877854">
        <w:rPr>
          <w:rFonts w:ascii="Verdana" w:hAnsi="Verdana" w:cs="Arial"/>
          <w:sz w:val="20"/>
          <w:szCs w:val="20"/>
        </w:rPr>
        <w:t>a vote supported by at least two thirds</w:t>
      </w:r>
      <w:r w:rsidR="00E36DAD" w:rsidRPr="00877854">
        <w:rPr>
          <w:rFonts w:ascii="Verdana" w:hAnsi="Verdana" w:cs="Arial"/>
          <w:sz w:val="20"/>
          <w:szCs w:val="20"/>
        </w:rPr>
        <w:t xml:space="preserve"> of the members of the relevant co</w:t>
      </w:r>
      <w:r w:rsidR="00F04D66" w:rsidRPr="00877854">
        <w:rPr>
          <w:rFonts w:ascii="Verdana" w:hAnsi="Verdana" w:cs="Arial"/>
          <w:sz w:val="20"/>
          <w:szCs w:val="20"/>
        </w:rPr>
        <w:t>nference present and voting</w:t>
      </w:r>
      <w:r w:rsidR="00BD7671" w:rsidRPr="00877854">
        <w:rPr>
          <w:rFonts w:ascii="Verdana" w:hAnsi="Verdana" w:cs="Arial"/>
          <w:sz w:val="20"/>
          <w:szCs w:val="20"/>
        </w:rPr>
        <w:t xml:space="preserve"> (SO</w:t>
      </w:r>
      <w:r w:rsidR="0078547E" w:rsidRPr="00877854">
        <w:rPr>
          <w:rFonts w:ascii="Verdana" w:hAnsi="Verdana" w:cs="Arial"/>
          <w:sz w:val="20"/>
          <w:szCs w:val="20"/>
        </w:rPr>
        <w:t xml:space="preserve"> </w:t>
      </w:r>
      <w:r w:rsidR="00C70B53">
        <w:rPr>
          <w:rFonts w:ascii="Verdana" w:hAnsi="Verdana" w:cs="Arial"/>
          <w:sz w:val="20"/>
          <w:szCs w:val="20"/>
        </w:rPr>
        <w:t>73</w:t>
      </w:r>
      <w:r w:rsidR="00E36DAD" w:rsidRPr="00877854">
        <w:rPr>
          <w:rFonts w:ascii="Verdana" w:hAnsi="Verdana" w:cs="Arial"/>
          <w:sz w:val="20"/>
          <w:szCs w:val="20"/>
        </w:rPr>
        <w:t>). Congress may amend its standing orders by the same procedure as is required to alter rules</w:t>
      </w:r>
      <w:r w:rsidR="008650EB" w:rsidRPr="00877854">
        <w:rPr>
          <w:rFonts w:ascii="Verdana" w:hAnsi="Verdana" w:cs="Arial"/>
          <w:sz w:val="20"/>
          <w:szCs w:val="20"/>
        </w:rPr>
        <w:t>.</w:t>
      </w:r>
    </w:p>
    <w:p w14:paraId="3D1ED69F" w14:textId="4A154959" w:rsidR="00133E4F" w:rsidRPr="00877854" w:rsidRDefault="0066521C" w:rsidP="00177C6E">
      <w:pPr>
        <w:spacing w:after="80" w:line="276" w:lineRule="auto"/>
        <w:rPr>
          <w:rFonts w:ascii="Verdana" w:hAnsi="Verdana" w:cs="Arial"/>
          <w:sz w:val="20"/>
          <w:szCs w:val="20"/>
        </w:rPr>
      </w:pPr>
      <w:r w:rsidRPr="00877854">
        <w:rPr>
          <w:rFonts w:ascii="Verdana" w:hAnsi="Verdana" w:cs="Arial"/>
          <w:b/>
          <w:sz w:val="20"/>
          <w:szCs w:val="20"/>
        </w:rPr>
        <w:t>Voting</w:t>
      </w:r>
      <w:r w:rsidR="00045052" w:rsidRPr="00877854">
        <w:rPr>
          <w:rFonts w:ascii="Verdana" w:hAnsi="Verdana" w:cs="Arial"/>
          <w:b/>
          <w:sz w:val="20"/>
          <w:szCs w:val="20"/>
        </w:rPr>
        <w:t>:</w:t>
      </w:r>
      <w:r w:rsidR="00045052" w:rsidRPr="00877854">
        <w:rPr>
          <w:rFonts w:ascii="Verdana" w:hAnsi="Verdana" w:cs="Arial"/>
          <w:sz w:val="20"/>
          <w:szCs w:val="20"/>
        </w:rPr>
        <w:t xml:space="preserve"> </w:t>
      </w:r>
      <w:r w:rsidR="00BD7671" w:rsidRPr="00877854">
        <w:rPr>
          <w:rFonts w:ascii="Verdana" w:hAnsi="Verdana" w:cs="Arial"/>
          <w:sz w:val="20"/>
          <w:szCs w:val="20"/>
        </w:rPr>
        <w:t xml:space="preserve"> </w:t>
      </w:r>
      <w:r w:rsidR="00045052" w:rsidRPr="00877854">
        <w:rPr>
          <w:rFonts w:ascii="Verdana" w:hAnsi="Verdana" w:cs="Arial"/>
          <w:sz w:val="20"/>
          <w:szCs w:val="20"/>
        </w:rPr>
        <w:t xml:space="preserve">Voting at </w:t>
      </w:r>
      <w:r w:rsidR="005309E1">
        <w:rPr>
          <w:rFonts w:ascii="Verdana" w:hAnsi="Verdana" w:cs="Arial"/>
          <w:sz w:val="20"/>
          <w:szCs w:val="20"/>
        </w:rPr>
        <w:t xml:space="preserve">hybrid </w:t>
      </w:r>
      <w:r w:rsidR="00045052" w:rsidRPr="00877854">
        <w:rPr>
          <w:rFonts w:ascii="Verdana" w:hAnsi="Verdana" w:cs="Arial"/>
          <w:sz w:val="20"/>
          <w:szCs w:val="20"/>
        </w:rPr>
        <w:t xml:space="preserve">Congress </w:t>
      </w:r>
      <w:r w:rsidR="005309E1">
        <w:rPr>
          <w:rFonts w:ascii="Verdana" w:hAnsi="Verdana" w:cs="Arial"/>
          <w:sz w:val="20"/>
          <w:szCs w:val="20"/>
        </w:rPr>
        <w:t xml:space="preserve">is conducted electronically (SO </w:t>
      </w:r>
      <w:r w:rsidR="003A5659">
        <w:rPr>
          <w:rFonts w:ascii="Verdana" w:hAnsi="Verdana" w:cs="Arial"/>
          <w:sz w:val="20"/>
          <w:szCs w:val="20"/>
        </w:rPr>
        <w:t>49). Remote delegates c</w:t>
      </w:r>
      <w:r w:rsidR="001E5741">
        <w:rPr>
          <w:rFonts w:ascii="Verdana" w:hAnsi="Verdana" w:cs="Arial"/>
          <w:sz w:val="20"/>
          <w:szCs w:val="20"/>
        </w:rPr>
        <w:t>ast their</w:t>
      </w:r>
      <w:r w:rsidR="003A5659">
        <w:rPr>
          <w:rFonts w:ascii="Verdana" w:hAnsi="Verdana" w:cs="Arial"/>
          <w:sz w:val="20"/>
          <w:szCs w:val="20"/>
        </w:rPr>
        <w:t xml:space="preserve"> vote</w:t>
      </w:r>
      <w:r w:rsidR="001E5741">
        <w:rPr>
          <w:rFonts w:ascii="Verdana" w:hAnsi="Verdana" w:cs="Arial"/>
          <w:sz w:val="20"/>
          <w:szCs w:val="20"/>
        </w:rPr>
        <w:t>s</w:t>
      </w:r>
      <w:r w:rsidR="003A5659">
        <w:rPr>
          <w:rFonts w:ascii="Verdana" w:hAnsi="Verdana" w:cs="Arial"/>
          <w:sz w:val="20"/>
          <w:szCs w:val="20"/>
        </w:rPr>
        <w:t xml:space="preserve"> </w:t>
      </w:r>
      <w:r w:rsidR="001E5741">
        <w:rPr>
          <w:rFonts w:ascii="Verdana" w:hAnsi="Verdana" w:cs="Arial"/>
          <w:sz w:val="20"/>
          <w:szCs w:val="20"/>
        </w:rPr>
        <w:t xml:space="preserve">in the online </w:t>
      </w:r>
      <w:proofErr w:type="gramStart"/>
      <w:r w:rsidR="001E5741">
        <w:rPr>
          <w:rFonts w:ascii="Verdana" w:hAnsi="Verdana" w:cs="Arial"/>
          <w:sz w:val="20"/>
          <w:szCs w:val="20"/>
        </w:rPr>
        <w:t>platform</w:t>
      </w:r>
      <w:r w:rsidR="00FE7BBF">
        <w:rPr>
          <w:rFonts w:ascii="Verdana" w:hAnsi="Verdana" w:cs="Arial"/>
          <w:sz w:val="20"/>
          <w:szCs w:val="20"/>
        </w:rPr>
        <w:t>.</w:t>
      </w:r>
      <w:r w:rsidR="008650EB" w:rsidRPr="00877854">
        <w:rPr>
          <w:rFonts w:ascii="Verdana" w:hAnsi="Verdana" w:cs="Arial"/>
          <w:sz w:val="20"/>
          <w:szCs w:val="20"/>
        </w:rPr>
        <w:t>(</w:t>
      </w:r>
      <w:proofErr w:type="gramEnd"/>
      <w:r w:rsidR="008650EB" w:rsidRPr="00877854">
        <w:rPr>
          <w:rFonts w:ascii="Verdana" w:hAnsi="Verdana" w:cs="Arial"/>
          <w:sz w:val="20"/>
          <w:szCs w:val="20"/>
        </w:rPr>
        <w:t xml:space="preserve">SO </w:t>
      </w:r>
      <w:r w:rsidR="00E5100F">
        <w:rPr>
          <w:rFonts w:ascii="Verdana" w:hAnsi="Verdana" w:cs="Arial"/>
          <w:sz w:val="20"/>
          <w:szCs w:val="20"/>
        </w:rPr>
        <w:t>49</w:t>
      </w:r>
      <w:r w:rsidR="008650EB" w:rsidRPr="00877854">
        <w:rPr>
          <w:rFonts w:ascii="Verdana" w:hAnsi="Verdana" w:cs="Arial"/>
          <w:sz w:val="20"/>
          <w:szCs w:val="20"/>
        </w:rPr>
        <w:t>-</w:t>
      </w:r>
      <w:r w:rsidR="00E5100F">
        <w:rPr>
          <w:rFonts w:ascii="Verdana" w:hAnsi="Verdana" w:cs="Arial"/>
          <w:sz w:val="20"/>
          <w:szCs w:val="20"/>
        </w:rPr>
        <w:t>5</w:t>
      </w:r>
      <w:r w:rsidR="001D3664" w:rsidRPr="00877854">
        <w:rPr>
          <w:rFonts w:ascii="Verdana" w:hAnsi="Verdana" w:cs="Arial"/>
          <w:sz w:val="20"/>
          <w:szCs w:val="20"/>
        </w:rPr>
        <w:t>4</w:t>
      </w:r>
      <w:r w:rsidR="00FF6495" w:rsidRPr="00877854">
        <w:rPr>
          <w:rFonts w:ascii="Verdana" w:hAnsi="Verdana" w:cs="Arial"/>
          <w:sz w:val="20"/>
          <w:szCs w:val="20"/>
        </w:rPr>
        <w:t>).</w:t>
      </w:r>
    </w:p>
    <w:p w14:paraId="631C6CF3" w14:textId="4702FE82" w:rsidR="00133E4F" w:rsidRPr="00877854" w:rsidRDefault="00F8232A" w:rsidP="00177C6E">
      <w:pPr>
        <w:spacing w:after="80" w:line="276" w:lineRule="auto"/>
        <w:rPr>
          <w:rFonts w:ascii="Verdana" w:hAnsi="Verdana" w:cs="Arial"/>
          <w:sz w:val="20"/>
          <w:szCs w:val="20"/>
        </w:rPr>
      </w:pPr>
      <w:r w:rsidRPr="00877854">
        <w:rPr>
          <w:rFonts w:ascii="Verdana" w:hAnsi="Verdana" w:cs="Arial"/>
          <w:sz w:val="20"/>
          <w:szCs w:val="20"/>
        </w:rPr>
        <w:t>Where the majority vote in favour, a</w:t>
      </w:r>
      <w:r w:rsidR="00133E4F" w:rsidRPr="00877854">
        <w:rPr>
          <w:rFonts w:ascii="Verdana" w:hAnsi="Verdana" w:cs="Arial"/>
          <w:sz w:val="20"/>
          <w:szCs w:val="20"/>
        </w:rPr>
        <w:t xml:space="preserve"> </w:t>
      </w:r>
      <w:r w:rsidR="00304E95">
        <w:rPr>
          <w:rFonts w:ascii="Verdana" w:hAnsi="Verdana" w:cs="Arial"/>
          <w:sz w:val="20"/>
          <w:szCs w:val="20"/>
        </w:rPr>
        <w:t xml:space="preserve">motion is </w:t>
      </w:r>
      <w:r w:rsidR="00133E4F" w:rsidRPr="00877854">
        <w:rPr>
          <w:rFonts w:ascii="Verdana" w:hAnsi="Verdana" w:cs="Arial"/>
          <w:b/>
          <w:sz w:val="20"/>
          <w:szCs w:val="20"/>
        </w:rPr>
        <w:t>passed</w:t>
      </w:r>
      <w:r w:rsidR="00133E4F" w:rsidRPr="00877854">
        <w:rPr>
          <w:rFonts w:ascii="Verdana" w:hAnsi="Verdana" w:cs="Arial"/>
          <w:sz w:val="20"/>
          <w:szCs w:val="20"/>
        </w:rPr>
        <w:t xml:space="preserve"> or </w:t>
      </w:r>
      <w:r w:rsidR="00133E4F" w:rsidRPr="00877854">
        <w:rPr>
          <w:rFonts w:ascii="Verdana" w:hAnsi="Verdana" w:cs="Arial"/>
          <w:b/>
          <w:sz w:val="20"/>
          <w:szCs w:val="20"/>
        </w:rPr>
        <w:t>carried</w:t>
      </w:r>
      <w:r w:rsidR="00133E4F" w:rsidRPr="00877854">
        <w:rPr>
          <w:rFonts w:ascii="Verdana" w:hAnsi="Verdana" w:cs="Arial"/>
          <w:sz w:val="20"/>
          <w:szCs w:val="20"/>
        </w:rPr>
        <w:t xml:space="preserve"> (there is no difference in meaning)</w:t>
      </w:r>
      <w:r w:rsidRPr="00877854">
        <w:rPr>
          <w:rFonts w:ascii="Verdana" w:hAnsi="Verdana" w:cs="Arial"/>
          <w:sz w:val="20"/>
          <w:szCs w:val="20"/>
        </w:rPr>
        <w:t>.</w:t>
      </w:r>
    </w:p>
    <w:p w14:paraId="548C824A" w14:textId="7C5426D1" w:rsidR="00133E4F" w:rsidRPr="00877854" w:rsidRDefault="00133E4F" w:rsidP="00177C6E">
      <w:pPr>
        <w:spacing w:after="80" w:line="276" w:lineRule="auto"/>
        <w:rPr>
          <w:rFonts w:ascii="Verdana" w:hAnsi="Verdana" w:cs="Arial"/>
          <w:sz w:val="20"/>
          <w:szCs w:val="20"/>
        </w:rPr>
      </w:pPr>
      <w:r w:rsidRPr="00877854">
        <w:rPr>
          <w:rFonts w:ascii="Verdana" w:hAnsi="Verdana" w:cs="Arial"/>
          <w:sz w:val="20"/>
          <w:szCs w:val="20"/>
        </w:rPr>
        <w:t xml:space="preserve">It may be passed </w:t>
      </w:r>
      <w:proofErr w:type="spellStart"/>
      <w:r w:rsidRPr="00877854">
        <w:rPr>
          <w:rFonts w:ascii="Verdana" w:hAnsi="Verdana" w:cs="Arial"/>
          <w:b/>
          <w:sz w:val="20"/>
          <w:szCs w:val="20"/>
        </w:rPr>
        <w:t>nem</w:t>
      </w:r>
      <w:proofErr w:type="spellEnd"/>
      <w:r w:rsidRPr="00877854">
        <w:rPr>
          <w:rFonts w:ascii="Verdana" w:hAnsi="Verdana" w:cs="Arial"/>
          <w:b/>
          <w:sz w:val="20"/>
          <w:szCs w:val="20"/>
        </w:rPr>
        <w:t xml:space="preserve"> con</w:t>
      </w:r>
      <w:r w:rsidRPr="00877854">
        <w:rPr>
          <w:rFonts w:ascii="Verdana" w:hAnsi="Verdana" w:cs="Arial"/>
          <w:sz w:val="20"/>
          <w:szCs w:val="20"/>
        </w:rPr>
        <w:t>, which means there is no opposition (though there may be abstentions – delega</w:t>
      </w:r>
      <w:r w:rsidR="00F8232A" w:rsidRPr="00877854">
        <w:rPr>
          <w:rFonts w:ascii="Verdana" w:hAnsi="Verdana" w:cs="Arial"/>
          <w:sz w:val="20"/>
          <w:szCs w:val="20"/>
        </w:rPr>
        <w:t xml:space="preserve">tes who </w:t>
      </w:r>
      <w:r w:rsidR="00C835BD">
        <w:rPr>
          <w:rFonts w:ascii="Verdana" w:hAnsi="Verdana" w:cs="Arial"/>
          <w:sz w:val="20"/>
          <w:szCs w:val="20"/>
        </w:rPr>
        <w:t xml:space="preserve">register a </w:t>
      </w:r>
      <w:r w:rsidR="00F8232A" w:rsidRPr="00877854">
        <w:rPr>
          <w:rFonts w:ascii="Verdana" w:hAnsi="Verdana" w:cs="Arial"/>
          <w:sz w:val="20"/>
          <w:szCs w:val="20"/>
        </w:rPr>
        <w:t xml:space="preserve">vote </w:t>
      </w:r>
      <w:r w:rsidRPr="00877854">
        <w:rPr>
          <w:rFonts w:ascii="Verdana" w:hAnsi="Verdana" w:cs="Arial"/>
          <w:sz w:val="20"/>
          <w:szCs w:val="20"/>
        </w:rPr>
        <w:t>neither for nor against)</w:t>
      </w:r>
      <w:r w:rsidR="00F8232A" w:rsidRPr="00877854">
        <w:rPr>
          <w:rFonts w:ascii="Verdana" w:hAnsi="Verdana" w:cs="Arial"/>
          <w:sz w:val="20"/>
          <w:szCs w:val="20"/>
        </w:rPr>
        <w:t>.</w:t>
      </w:r>
    </w:p>
    <w:p w14:paraId="2D6F2CD2" w14:textId="77777777" w:rsidR="00133E4F" w:rsidRPr="00877854" w:rsidRDefault="00F8232A" w:rsidP="00177C6E">
      <w:pPr>
        <w:spacing w:after="80" w:line="276" w:lineRule="auto"/>
        <w:rPr>
          <w:rFonts w:ascii="Verdana" w:hAnsi="Verdana" w:cs="Arial"/>
          <w:sz w:val="20"/>
          <w:szCs w:val="20"/>
        </w:rPr>
      </w:pPr>
      <w:r w:rsidRPr="00877854">
        <w:rPr>
          <w:rFonts w:ascii="Verdana" w:hAnsi="Verdana" w:cs="Arial"/>
          <w:sz w:val="20"/>
          <w:szCs w:val="20"/>
        </w:rPr>
        <w:t>It is</w:t>
      </w:r>
      <w:r w:rsidR="00133E4F" w:rsidRPr="00877854">
        <w:rPr>
          <w:rFonts w:ascii="Verdana" w:hAnsi="Verdana" w:cs="Arial"/>
          <w:sz w:val="20"/>
          <w:szCs w:val="20"/>
        </w:rPr>
        <w:t xml:space="preserve"> </w:t>
      </w:r>
      <w:r w:rsidR="00133E4F" w:rsidRPr="00877854">
        <w:rPr>
          <w:rFonts w:ascii="Verdana" w:hAnsi="Verdana" w:cs="Arial"/>
          <w:b/>
          <w:sz w:val="20"/>
          <w:szCs w:val="20"/>
        </w:rPr>
        <w:t>unanimous</w:t>
      </w:r>
      <w:r w:rsidR="00133E4F" w:rsidRPr="00877854">
        <w:rPr>
          <w:rFonts w:ascii="Verdana" w:hAnsi="Verdana" w:cs="Arial"/>
          <w:sz w:val="20"/>
          <w:szCs w:val="20"/>
        </w:rPr>
        <w:t xml:space="preserve"> if no delegates</w:t>
      </w:r>
      <w:r w:rsidR="00257220" w:rsidRPr="00877854">
        <w:rPr>
          <w:rFonts w:ascii="Verdana" w:hAnsi="Verdana" w:cs="Arial"/>
          <w:sz w:val="20"/>
          <w:szCs w:val="20"/>
        </w:rPr>
        <w:t xml:space="preserve"> vote in opposition or abstain</w:t>
      </w:r>
      <w:r w:rsidR="00133E4F" w:rsidRPr="00877854">
        <w:rPr>
          <w:rFonts w:ascii="Verdana" w:hAnsi="Verdana" w:cs="Arial"/>
          <w:sz w:val="20"/>
          <w:szCs w:val="20"/>
        </w:rPr>
        <w:t>.</w:t>
      </w:r>
    </w:p>
    <w:p w14:paraId="21624212" w14:textId="45FD45FB" w:rsidR="00512D81" w:rsidRPr="00877854" w:rsidRDefault="00133E4F" w:rsidP="00177C6E">
      <w:pPr>
        <w:spacing w:after="80" w:line="276" w:lineRule="auto"/>
        <w:rPr>
          <w:rFonts w:ascii="Verdana" w:hAnsi="Verdana" w:cs="Arial"/>
          <w:sz w:val="20"/>
          <w:szCs w:val="20"/>
        </w:rPr>
      </w:pPr>
      <w:r w:rsidRPr="00877854">
        <w:rPr>
          <w:rFonts w:ascii="Verdana" w:hAnsi="Verdana" w:cs="Arial"/>
          <w:sz w:val="20"/>
          <w:szCs w:val="20"/>
        </w:rPr>
        <w:t>Occasionally</w:t>
      </w:r>
      <w:r w:rsidR="00F8232A" w:rsidRPr="00877854">
        <w:rPr>
          <w:rFonts w:ascii="Verdana" w:hAnsi="Verdana" w:cs="Arial"/>
          <w:sz w:val="20"/>
          <w:szCs w:val="20"/>
        </w:rPr>
        <w:t>, uncontroversial</w:t>
      </w:r>
      <w:r w:rsidRPr="00877854">
        <w:rPr>
          <w:rFonts w:ascii="Verdana" w:hAnsi="Verdana" w:cs="Arial"/>
          <w:sz w:val="20"/>
          <w:szCs w:val="20"/>
        </w:rPr>
        <w:t xml:space="preserve"> motions are passed </w:t>
      </w:r>
      <w:r w:rsidRPr="00877854">
        <w:rPr>
          <w:rFonts w:ascii="Verdana" w:hAnsi="Verdana" w:cs="Arial"/>
          <w:b/>
          <w:sz w:val="20"/>
          <w:szCs w:val="20"/>
        </w:rPr>
        <w:t xml:space="preserve">by acclamation, </w:t>
      </w:r>
      <w:r w:rsidR="00257220" w:rsidRPr="00877854">
        <w:rPr>
          <w:rFonts w:ascii="Verdana" w:hAnsi="Verdana" w:cs="Arial"/>
          <w:sz w:val="20"/>
          <w:szCs w:val="20"/>
        </w:rPr>
        <w:t>where support</w:t>
      </w:r>
      <w:r w:rsidR="00F8232A" w:rsidRPr="00877854">
        <w:rPr>
          <w:rFonts w:ascii="Verdana" w:hAnsi="Verdana" w:cs="Arial"/>
          <w:sz w:val="20"/>
          <w:szCs w:val="20"/>
        </w:rPr>
        <w:t xml:space="preserve"> is demonstrated by applause.</w:t>
      </w:r>
    </w:p>
    <w:p w14:paraId="377E2D11" w14:textId="4574E00E" w:rsidR="00C52C01" w:rsidRPr="00877854" w:rsidRDefault="00C7767B" w:rsidP="00403310">
      <w:pPr>
        <w:spacing w:after="80" w:line="276" w:lineRule="auto"/>
        <w:rPr>
          <w:rFonts w:ascii="Verdana" w:hAnsi="Verdana" w:cs="Arial"/>
          <w:b/>
          <w:sz w:val="20"/>
          <w:szCs w:val="20"/>
        </w:rPr>
      </w:pPr>
      <w:r w:rsidRPr="00877854">
        <w:rPr>
          <w:rFonts w:ascii="Verdana" w:hAnsi="Verdana" w:cs="Arial"/>
          <w:b/>
          <w:sz w:val="20"/>
          <w:szCs w:val="20"/>
        </w:rPr>
        <w:t>Withdrawal</w:t>
      </w:r>
      <w:r w:rsidR="00512D81" w:rsidRPr="00877854">
        <w:rPr>
          <w:rFonts w:ascii="Verdana" w:hAnsi="Verdana" w:cs="Arial"/>
          <w:b/>
          <w:sz w:val="20"/>
          <w:szCs w:val="20"/>
        </w:rPr>
        <w:t>:</w:t>
      </w:r>
      <w:r w:rsidR="00512D81" w:rsidRPr="00877854">
        <w:rPr>
          <w:rFonts w:ascii="Verdana" w:hAnsi="Verdana" w:cs="Arial"/>
          <w:sz w:val="20"/>
          <w:szCs w:val="20"/>
        </w:rPr>
        <w:t xml:space="preserve"> The propos</w:t>
      </w:r>
      <w:r w:rsidR="00BD7671" w:rsidRPr="00877854">
        <w:rPr>
          <w:rFonts w:ascii="Verdana" w:hAnsi="Verdana" w:cs="Arial"/>
          <w:sz w:val="20"/>
          <w:szCs w:val="20"/>
        </w:rPr>
        <w:t>ers of any motion or amendment, or</w:t>
      </w:r>
      <w:r w:rsidR="00512D81" w:rsidRPr="00877854">
        <w:rPr>
          <w:rFonts w:ascii="Verdana" w:hAnsi="Verdana" w:cs="Arial"/>
          <w:sz w:val="20"/>
          <w:szCs w:val="20"/>
        </w:rPr>
        <w:t xml:space="preserve"> all the</w:t>
      </w:r>
      <w:r w:rsidR="008650EB" w:rsidRPr="00877854">
        <w:rPr>
          <w:rFonts w:ascii="Verdana" w:hAnsi="Verdana" w:cs="Arial"/>
          <w:sz w:val="20"/>
          <w:szCs w:val="20"/>
        </w:rPr>
        <w:t xml:space="preserve"> parties to a composite motion</w:t>
      </w:r>
      <w:r w:rsidR="00BD7671" w:rsidRPr="00877854">
        <w:rPr>
          <w:rFonts w:ascii="Verdana" w:hAnsi="Verdana" w:cs="Arial"/>
          <w:sz w:val="20"/>
          <w:szCs w:val="20"/>
        </w:rPr>
        <w:t>,</w:t>
      </w:r>
      <w:r w:rsidR="008650EB" w:rsidRPr="00877854">
        <w:rPr>
          <w:rFonts w:ascii="Verdana" w:hAnsi="Verdana" w:cs="Arial"/>
          <w:sz w:val="20"/>
          <w:szCs w:val="20"/>
        </w:rPr>
        <w:t xml:space="preserve"> can withdraw it up to 10 working days </w:t>
      </w:r>
      <w:r w:rsidR="00E803F4">
        <w:rPr>
          <w:rFonts w:ascii="Verdana" w:hAnsi="Verdana" w:cs="Arial"/>
          <w:sz w:val="20"/>
          <w:szCs w:val="20"/>
        </w:rPr>
        <w:t>before</w:t>
      </w:r>
      <w:r w:rsidR="008650EB" w:rsidRPr="00877854">
        <w:rPr>
          <w:rFonts w:ascii="Verdana" w:hAnsi="Verdana" w:cs="Arial"/>
          <w:sz w:val="20"/>
          <w:szCs w:val="20"/>
        </w:rPr>
        <w:t xml:space="preserve"> Congress. After that they </w:t>
      </w:r>
      <w:r w:rsidR="00512D81" w:rsidRPr="00877854">
        <w:rPr>
          <w:rFonts w:ascii="Verdana" w:hAnsi="Verdana" w:cs="Arial"/>
          <w:sz w:val="20"/>
          <w:szCs w:val="20"/>
        </w:rPr>
        <w:t>may seek permission of Congress to withdraw it by notifying CBC. Withdrawal requires a simp</w:t>
      </w:r>
      <w:r w:rsidR="008650EB" w:rsidRPr="00877854">
        <w:rPr>
          <w:rFonts w:ascii="Verdana" w:hAnsi="Verdana" w:cs="Arial"/>
          <w:sz w:val="20"/>
          <w:szCs w:val="20"/>
        </w:rPr>
        <w:t>le majority of those voting. (</w:t>
      </w:r>
      <w:proofErr w:type="gramStart"/>
      <w:r w:rsidR="008650EB" w:rsidRPr="00877854">
        <w:rPr>
          <w:rFonts w:ascii="Verdana" w:hAnsi="Verdana" w:cs="Arial"/>
          <w:sz w:val="20"/>
          <w:szCs w:val="20"/>
        </w:rPr>
        <w:t>SO</w:t>
      </w:r>
      <w:proofErr w:type="gramEnd"/>
      <w:r w:rsidR="00403310">
        <w:rPr>
          <w:rFonts w:ascii="Verdana" w:hAnsi="Verdana" w:cs="Arial"/>
          <w:sz w:val="20"/>
          <w:szCs w:val="20"/>
        </w:rPr>
        <w:t xml:space="preserve"> 14)</w:t>
      </w:r>
    </w:p>
    <w:sectPr w:rsidR="00C52C01" w:rsidRPr="00877854" w:rsidSect="00A11A35">
      <w:footerReference w:type="default" r:id="rId11"/>
      <w:type w:val="continuous"/>
      <w:pgSz w:w="11907" w:h="16840" w:code="9"/>
      <w:pgMar w:top="1021" w:right="964" w:bottom="1077" w:left="1021" w:header="709" w:footer="709" w:gutter="0"/>
      <w:cols w:num="2" w:space="6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69C2" w14:textId="77777777" w:rsidR="00A258EC" w:rsidRDefault="00A258EC">
      <w:r>
        <w:separator/>
      </w:r>
    </w:p>
  </w:endnote>
  <w:endnote w:type="continuationSeparator" w:id="0">
    <w:p w14:paraId="67628AB4" w14:textId="77777777" w:rsidR="00A258EC" w:rsidRDefault="00A258EC">
      <w:r>
        <w:continuationSeparator/>
      </w:r>
    </w:p>
  </w:endnote>
  <w:endnote w:type="continuationNotice" w:id="1">
    <w:p w14:paraId="48417A83" w14:textId="77777777" w:rsidR="00A258EC" w:rsidRDefault="00A2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4AB2" w14:textId="77777777" w:rsidR="00C52C01" w:rsidRPr="00A65CEA" w:rsidRDefault="00C52C01" w:rsidP="00B3422B">
    <w:pPr>
      <w:pStyle w:val="Footer"/>
      <w:framePr w:wrap="around" w:vAnchor="text" w:hAnchor="margin" w:xAlign="center" w:y="1"/>
      <w:rPr>
        <w:rStyle w:val="PageNumber"/>
        <w:rFonts w:ascii="Verdana" w:hAnsi="Verdana"/>
        <w:sz w:val="20"/>
        <w:szCs w:val="20"/>
      </w:rPr>
    </w:pPr>
    <w:r w:rsidRPr="00A65CEA">
      <w:rPr>
        <w:rStyle w:val="PageNumber"/>
        <w:rFonts w:ascii="Verdana" w:hAnsi="Verdana"/>
        <w:sz w:val="20"/>
        <w:szCs w:val="20"/>
      </w:rPr>
      <w:fldChar w:fldCharType="begin"/>
    </w:r>
    <w:r w:rsidRPr="00A65CEA">
      <w:rPr>
        <w:rStyle w:val="PageNumber"/>
        <w:rFonts w:ascii="Verdana" w:hAnsi="Verdana"/>
        <w:sz w:val="20"/>
        <w:szCs w:val="20"/>
      </w:rPr>
      <w:instrText xml:space="preserve">PAGE  </w:instrText>
    </w:r>
    <w:r w:rsidRPr="00A65CEA">
      <w:rPr>
        <w:rStyle w:val="PageNumber"/>
        <w:rFonts w:ascii="Verdana" w:hAnsi="Verdana"/>
        <w:sz w:val="20"/>
        <w:szCs w:val="20"/>
      </w:rPr>
      <w:fldChar w:fldCharType="separate"/>
    </w:r>
    <w:r w:rsidR="00DE7DDC">
      <w:rPr>
        <w:rStyle w:val="PageNumber"/>
        <w:rFonts w:ascii="Verdana" w:hAnsi="Verdana"/>
        <w:noProof/>
        <w:sz w:val="20"/>
        <w:szCs w:val="20"/>
      </w:rPr>
      <w:t>6</w:t>
    </w:r>
    <w:r w:rsidRPr="00A65CEA">
      <w:rPr>
        <w:rStyle w:val="PageNumber"/>
        <w:rFonts w:ascii="Verdana" w:hAnsi="Verdana"/>
        <w:sz w:val="20"/>
        <w:szCs w:val="20"/>
      </w:rPr>
      <w:fldChar w:fldCharType="end"/>
    </w:r>
  </w:p>
  <w:p w14:paraId="69E5826D" w14:textId="77777777" w:rsidR="00C52C01" w:rsidRDefault="00C5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7BFF" w14:textId="77777777" w:rsidR="00A258EC" w:rsidRDefault="00A258EC">
      <w:r>
        <w:separator/>
      </w:r>
    </w:p>
  </w:footnote>
  <w:footnote w:type="continuationSeparator" w:id="0">
    <w:p w14:paraId="281296EA" w14:textId="77777777" w:rsidR="00A258EC" w:rsidRDefault="00A258EC">
      <w:r>
        <w:continuationSeparator/>
      </w:r>
    </w:p>
  </w:footnote>
  <w:footnote w:type="continuationNotice" w:id="1">
    <w:p w14:paraId="3150E263" w14:textId="77777777" w:rsidR="00A258EC" w:rsidRDefault="00A258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ff5050,#c06,#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04"/>
    <w:rsid w:val="0000431C"/>
    <w:rsid w:val="00005F83"/>
    <w:rsid w:val="00024644"/>
    <w:rsid w:val="00033A44"/>
    <w:rsid w:val="000350EB"/>
    <w:rsid w:val="00036E6D"/>
    <w:rsid w:val="00043022"/>
    <w:rsid w:val="00045052"/>
    <w:rsid w:val="000558F7"/>
    <w:rsid w:val="0006669E"/>
    <w:rsid w:val="000669A2"/>
    <w:rsid w:val="00070EE6"/>
    <w:rsid w:val="00075BD8"/>
    <w:rsid w:val="00081972"/>
    <w:rsid w:val="000847C0"/>
    <w:rsid w:val="000A04CF"/>
    <w:rsid w:val="000B12F6"/>
    <w:rsid w:val="000C4D72"/>
    <w:rsid w:val="000C7D44"/>
    <w:rsid w:val="000E358B"/>
    <w:rsid w:val="000E3898"/>
    <w:rsid w:val="000E778B"/>
    <w:rsid w:val="00104E04"/>
    <w:rsid w:val="0010693E"/>
    <w:rsid w:val="00133E4F"/>
    <w:rsid w:val="00147148"/>
    <w:rsid w:val="00154A6F"/>
    <w:rsid w:val="0016664C"/>
    <w:rsid w:val="00174F39"/>
    <w:rsid w:val="00176533"/>
    <w:rsid w:val="0017720F"/>
    <w:rsid w:val="00177C6E"/>
    <w:rsid w:val="001969A0"/>
    <w:rsid w:val="001B6913"/>
    <w:rsid w:val="001B6BDD"/>
    <w:rsid w:val="001B7D45"/>
    <w:rsid w:val="001C10D2"/>
    <w:rsid w:val="001C38F4"/>
    <w:rsid w:val="001C7784"/>
    <w:rsid w:val="001D3664"/>
    <w:rsid w:val="001D47FC"/>
    <w:rsid w:val="001D49E4"/>
    <w:rsid w:val="001D5B0A"/>
    <w:rsid w:val="001E4ADE"/>
    <w:rsid w:val="001E5741"/>
    <w:rsid w:val="001F3F06"/>
    <w:rsid w:val="00205B23"/>
    <w:rsid w:val="00206AB0"/>
    <w:rsid w:val="0020704E"/>
    <w:rsid w:val="00210399"/>
    <w:rsid w:val="00215E66"/>
    <w:rsid w:val="00217618"/>
    <w:rsid w:val="00224FED"/>
    <w:rsid w:val="0022795B"/>
    <w:rsid w:val="00240A5A"/>
    <w:rsid w:val="002415C8"/>
    <w:rsid w:val="002563DD"/>
    <w:rsid w:val="00257220"/>
    <w:rsid w:val="002603A9"/>
    <w:rsid w:val="00266B8C"/>
    <w:rsid w:val="00280B8C"/>
    <w:rsid w:val="002832E3"/>
    <w:rsid w:val="00293B88"/>
    <w:rsid w:val="00297429"/>
    <w:rsid w:val="002A3DBC"/>
    <w:rsid w:val="002B521C"/>
    <w:rsid w:val="002C0A5D"/>
    <w:rsid w:val="002D16FB"/>
    <w:rsid w:val="002D3C6D"/>
    <w:rsid w:val="002E2DA6"/>
    <w:rsid w:val="002E4A3F"/>
    <w:rsid w:val="00304E95"/>
    <w:rsid w:val="0032132C"/>
    <w:rsid w:val="00332ED4"/>
    <w:rsid w:val="00346862"/>
    <w:rsid w:val="00361901"/>
    <w:rsid w:val="0036217F"/>
    <w:rsid w:val="00377D2F"/>
    <w:rsid w:val="003809AE"/>
    <w:rsid w:val="00380C0D"/>
    <w:rsid w:val="0038663F"/>
    <w:rsid w:val="00395190"/>
    <w:rsid w:val="003A5659"/>
    <w:rsid w:val="003B24C2"/>
    <w:rsid w:val="003B6868"/>
    <w:rsid w:val="003C6CEB"/>
    <w:rsid w:val="003C75E1"/>
    <w:rsid w:val="003D5E52"/>
    <w:rsid w:val="003F063C"/>
    <w:rsid w:val="00403310"/>
    <w:rsid w:val="00421BF7"/>
    <w:rsid w:val="00430793"/>
    <w:rsid w:val="004351DB"/>
    <w:rsid w:val="00440072"/>
    <w:rsid w:val="00442E8A"/>
    <w:rsid w:val="004541FB"/>
    <w:rsid w:val="00460CB0"/>
    <w:rsid w:val="0046154A"/>
    <w:rsid w:val="00472954"/>
    <w:rsid w:val="00476559"/>
    <w:rsid w:val="00492DF0"/>
    <w:rsid w:val="004A1460"/>
    <w:rsid w:val="004A4FC5"/>
    <w:rsid w:val="004A5964"/>
    <w:rsid w:val="004B07A1"/>
    <w:rsid w:val="004B6077"/>
    <w:rsid w:val="004C2E67"/>
    <w:rsid w:val="004E7276"/>
    <w:rsid w:val="00502242"/>
    <w:rsid w:val="00512D81"/>
    <w:rsid w:val="00521194"/>
    <w:rsid w:val="00523585"/>
    <w:rsid w:val="00526B65"/>
    <w:rsid w:val="005270A6"/>
    <w:rsid w:val="00530177"/>
    <w:rsid w:val="005309E1"/>
    <w:rsid w:val="0053452B"/>
    <w:rsid w:val="00541B04"/>
    <w:rsid w:val="005535CF"/>
    <w:rsid w:val="00560CC9"/>
    <w:rsid w:val="00564C74"/>
    <w:rsid w:val="005653C9"/>
    <w:rsid w:val="00572B93"/>
    <w:rsid w:val="005869BF"/>
    <w:rsid w:val="00591C2E"/>
    <w:rsid w:val="00592E3A"/>
    <w:rsid w:val="0059606D"/>
    <w:rsid w:val="00596203"/>
    <w:rsid w:val="005A0089"/>
    <w:rsid w:val="005B0329"/>
    <w:rsid w:val="005B4200"/>
    <w:rsid w:val="005B4912"/>
    <w:rsid w:val="005B75BA"/>
    <w:rsid w:val="005D53F1"/>
    <w:rsid w:val="005F2B5F"/>
    <w:rsid w:val="005F7F67"/>
    <w:rsid w:val="00604C37"/>
    <w:rsid w:val="00604DD7"/>
    <w:rsid w:val="00606C41"/>
    <w:rsid w:val="00607C95"/>
    <w:rsid w:val="00611CC9"/>
    <w:rsid w:val="00613515"/>
    <w:rsid w:val="0064757F"/>
    <w:rsid w:val="0065292F"/>
    <w:rsid w:val="00653F41"/>
    <w:rsid w:val="0066065B"/>
    <w:rsid w:val="0066345D"/>
    <w:rsid w:val="0066521C"/>
    <w:rsid w:val="00672AB3"/>
    <w:rsid w:val="0067540A"/>
    <w:rsid w:val="00686AC1"/>
    <w:rsid w:val="00697216"/>
    <w:rsid w:val="006A51A8"/>
    <w:rsid w:val="006B4093"/>
    <w:rsid w:val="006B51BE"/>
    <w:rsid w:val="006D3E62"/>
    <w:rsid w:val="006E6BB3"/>
    <w:rsid w:val="006F0857"/>
    <w:rsid w:val="006F6444"/>
    <w:rsid w:val="006F6D55"/>
    <w:rsid w:val="006F7A14"/>
    <w:rsid w:val="0070470C"/>
    <w:rsid w:val="00705B8E"/>
    <w:rsid w:val="0070629F"/>
    <w:rsid w:val="007328AE"/>
    <w:rsid w:val="00741859"/>
    <w:rsid w:val="0075482E"/>
    <w:rsid w:val="007646AA"/>
    <w:rsid w:val="0077168A"/>
    <w:rsid w:val="00773FAD"/>
    <w:rsid w:val="00782881"/>
    <w:rsid w:val="0078547E"/>
    <w:rsid w:val="00787E4A"/>
    <w:rsid w:val="00791026"/>
    <w:rsid w:val="0079317C"/>
    <w:rsid w:val="00795889"/>
    <w:rsid w:val="007B1379"/>
    <w:rsid w:val="007B6C2A"/>
    <w:rsid w:val="007B6CDC"/>
    <w:rsid w:val="007D1EEF"/>
    <w:rsid w:val="007D4D38"/>
    <w:rsid w:val="007E786E"/>
    <w:rsid w:val="007F137E"/>
    <w:rsid w:val="00804BE3"/>
    <w:rsid w:val="00806D28"/>
    <w:rsid w:val="00820F9E"/>
    <w:rsid w:val="008215A1"/>
    <w:rsid w:val="00824952"/>
    <w:rsid w:val="00836C7B"/>
    <w:rsid w:val="00841F5B"/>
    <w:rsid w:val="008464D6"/>
    <w:rsid w:val="008551A8"/>
    <w:rsid w:val="008650EB"/>
    <w:rsid w:val="008715AF"/>
    <w:rsid w:val="00875E13"/>
    <w:rsid w:val="00877854"/>
    <w:rsid w:val="00886702"/>
    <w:rsid w:val="00892736"/>
    <w:rsid w:val="008B0047"/>
    <w:rsid w:val="008C6316"/>
    <w:rsid w:val="008C67AB"/>
    <w:rsid w:val="008D225F"/>
    <w:rsid w:val="008E24DC"/>
    <w:rsid w:val="008E648B"/>
    <w:rsid w:val="008F19D1"/>
    <w:rsid w:val="00912EC0"/>
    <w:rsid w:val="00922756"/>
    <w:rsid w:val="009332E7"/>
    <w:rsid w:val="00933AC1"/>
    <w:rsid w:val="00951AE0"/>
    <w:rsid w:val="009537C1"/>
    <w:rsid w:val="00953ADC"/>
    <w:rsid w:val="00957A63"/>
    <w:rsid w:val="00970C0D"/>
    <w:rsid w:val="00976C5A"/>
    <w:rsid w:val="009774DC"/>
    <w:rsid w:val="00980589"/>
    <w:rsid w:val="00983DEB"/>
    <w:rsid w:val="0098420D"/>
    <w:rsid w:val="00985148"/>
    <w:rsid w:val="0098526E"/>
    <w:rsid w:val="00993357"/>
    <w:rsid w:val="00995D62"/>
    <w:rsid w:val="00997A12"/>
    <w:rsid w:val="009A1ED6"/>
    <w:rsid w:val="009A2A13"/>
    <w:rsid w:val="009A70EC"/>
    <w:rsid w:val="009B1AB4"/>
    <w:rsid w:val="009B5270"/>
    <w:rsid w:val="009C25DE"/>
    <w:rsid w:val="009C4564"/>
    <w:rsid w:val="009D5356"/>
    <w:rsid w:val="009E689C"/>
    <w:rsid w:val="00A11A35"/>
    <w:rsid w:val="00A2307C"/>
    <w:rsid w:val="00A23861"/>
    <w:rsid w:val="00A258EC"/>
    <w:rsid w:val="00A65CEA"/>
    <w:rsid w:val="00A71E42"/>
    <w:rsid w:val="00A80EF4"/>
    <w:rsid w:val="00A832E1"/>
    <w:rsid w:val="00A97573"/>
    <w:rsid w:val="00AA4943"/>
    <w:rsid w:val="00AA7A90"/>
    <w:rsid w:val="00AB3149"/>
    <w:rsid w:val="00AC4501"/>
    <w:rsid w:val="00AD54C4"/>
    <w:rsid w:val="00AD68E3"/>
    <w:rsid w:val="00AF0801"/>
    <w:rsid w:val="00B12E6A"/>
    <w:rsid w:val="00B163F2"/>
    <w:rsid w:val="00B2655B"/>
    <w:rsid w:val="00B32C42"/>
    <w:rsid w:val="00B3422B"/>
    <w:rsid w:val="00B43343"/>
    <w:rsid w:val="00B45D56"/>
    <w:rsid w:val="00B47A98"/>
    <w:rsid w:val="00B557CA"/>
    <w:rsid w:val="00B74A4E"/>
    <w:rsid w:val="00B754B6"/>
    <w:rsid w:val="00B82595"/>
    <w:rsid w:val="00B83473"/>
    <w:rsid w:val="00B85591"/>
    <w:rsid w:val="00B9231A"/>
    <w:rsid w:val="00BA0197"/>
    <w:rsid w:val="00BA09F3"/>
    <w:rsid w:val="00BA2D71"/>
    <w:rsid w:val="00BC2A19"/>
    <w:rsid w:val="00BC3A1C"/>
    <w:rsid w:val="00BD1643"/>
    <w:rsid w:val="00BD7613"/>
    <w:rsid w:val="00BD7671"/>
    <w:rsid w:val="00BE2D4F"/>
    <w:rsid w:val="00BE440F"/>
    <w:rsid w:val="00BE5FBD"/>
    <w:rsid w:val="00BE7314"/>
    <w:rsid w:val="00BF0D69"/>
    <w:rsid w:val="00BF2267"/>
    <w:rsid w:val="00BF3530"/>
    <w:rsid w:val="00C02956"/>
    <w:rsid w:val="00C06F64"/>
    <w:rsid w:val="00C11344"/>
    <w:rsid w:val="00C14B97"/>
    <w:rsid w:val="00C173C6"/>
    <w:rsid w:val="00C201F8"/>
    <w:rsid w:val="00C30771"/>
    <w:rsid w:val="00C37BF4"/>
    <w:rsid w:val="00C452D2"/>
    <w:rsid w:val="00C51D0E"/>
    <w:rsid w:val="00C52C01"/>
    <w:rsid w:val="00C52D77"/>
    <w:rsid w:val="00C60451"/>
    <w:rsid w:val="00C70B53"/>
    <w:rsid w:val="00C76105"/>
    <w:rsid w:val="00C7767B"/>
    <w:rsid w:val="00C835BD"/>
    <w:rsid w:val="00C84567"/>
    <w:rsid w:val="00C951F9"/>
    <w:rsid w:val="00CB33A1"/>
    <w:rsid w:val="00CC0735"/>
    <w:rsid w:val="00D04BEC"/>
    <w:rsid w:val="00D23FAD"/>
    <w:rsid w:val="00D25347"/>
    <w:rsid w:val="00D4515E"/>
    <w:rsid w:val="00D47905"/>
    <w:rsid w:val="00D57C8B"/>
    <w:rsid w:val="00D62131"/>
    <w:rsid w:val="00D62BBC"/>
    <w:rsid w:val="00D70010"/>
    <w:rsid w:val="00D734E1"/>
    <w:rsid w:val="00D86B74"/>
    <w:rsid w:val="00D91221"/>
    <w:rsid w:val="00DB54A9"/>
    <w:rsid w:val="00DB6BC7"/>
    <w:rsid w:val="00DC6E8A"/>
    <w:rsid w:val="00DD7283"/>
    <w:rsid w:val="00DD7A88"/>
    <w:rsid w:val="00DE7571"/>
    <w:rsid w:val="00DE7C08"/>
    <w:rsid w:val="00DE7DDC"/>
    <w:rsid w:val="00DF0D42"/>
    <w:rsid w:val="00DF202A"/>
    <w:rsid w:val="00E01CB5"/>
    <w:rsid w:val="00E01D45"/>
    <w:rsid w:val="00E020D9"/>
    <w:rsid w:val="00E1196D"/>
    <w:rsid w:val="00E1239F"/>
    <w:rsid w:val="00E14EFA"/>
    <w:rsid w:val="00E264D0"/>
    <w:rsid w:val="00E36DAD"/>
    <w:rsid w:val="00E5100F"/>
    <w:rsid w:val="00E52B35"/>
    <w:rsid w:val="00E54EF1"/>
    <w:rsid w:val="00E632D8"/>
    <w:rsid w:val="00E74E91"/>
    <w:rsid w:val="00E75A27"/>
    <w:rsid w:val="00E803F4"/>
    <w:rsid w:val="00E86123"/>
    <w:rsid w:val="00E86156"/>
    <w:rsid w:val="00E86E4C"/>
    <w:rsid w:val="00E91C92"/>
    <w:rsid w:val="00E94FD1"/>
    <w:rsid w:val="00E956ED"/>
    <w:rsid w:val="00EA59C5"/>
    <w:rsid w:val="00EC2B49"/>
    <w:rsid w:val="00ED7468"/>
    <w:rsid w:val="00EE25C1"/>
    <w:rsid w:val="00EF08DD"/>
    <w:rsid w:val="00F04D66"/>
    <w:rsid w:val="00F151CB"/>
    <w:rsid w:val="00F17FB0"/>
    <w:rsid w:val="00F21295"/>
    <w:rsid w:val="00F21C6D"/>
    <w:rsid w:val="00F326C8"/>
    <w:rsid w:val="00F34950"/>
    <w:rsid w:val="00F41394"/>
    <w:rsid w:val="00F450E5"/>
    <w:rsid w:val="00F6010F"/>
    <w:rsid w:val="00F6513C"/>
    <w:rsid w:val="00F72D4E"/>
    <w:rsid w:val="00F73A87"/>
    <w:rsid w:val="00F8232A"/>
    <w:rsid w:val="00F87E46"/>
    <w:rsid w:val="00F92486"/>
    <w:rsid w:val="00FA0D76"/>
    <w:rsid w:val="00FA3AC1"/>
    <w:rsid w:val="00FA72DB"/>
    <w:rsid w:val="00FB2EEA"/>
    <w:rsid w:val="00FC3F90"/>
    <w:rsid w:val="00FC5050"/>
    <w:rsid w:val="00FD178B"/>
    <w:rsid w:val="00FD7F22"/>
    <w:rsid w:val="00FE323A"/>
    <w:rsid w:val="00FE7BBF"/>
    <w:rsid w:val="00FF6495"/>
    <w:rsid w:val="0774EC0D"/>
    <w:rsid w:val="1B37A1BE"/>
    <w:rsid w:val="29FB33C6"/>
    <w:rsid w:val="2C63EB02"/>
    <w:rsid w:val="696021FF"/>
    <w:rsid w:val="7B74A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5050,#c06,#f06"/>
    </o:shapedefaults>
    <o:shapelayout v:ext="edit">
      <o:idmap v:ext="edit" data="2"/>
    </o:shapelayout>
  </w:shapeDefaults>
  <w:decimalSymbol w:val="."/>
  <w:listSeparator w:val=","/>
  <w14:docId w14:val="3FAD9CB0"/>
  <w15:chartTrackingRefBased/>
  <w15:docId w15:val="{83C62CD2-1036-4FCD-9CEA-22F88CB1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4093"/>
    <w:rPr>
      <w:rFonts w:ascii="Tahoma" w:hAnsi="Tahoma" w:cs="Tahoma"/>
      <w:sz w:val="16"/>
      <w:szCs w:val="16"/>
    </w:rPr>
  </w:style>
  <w:style w:type="paragraph" w:styleId="Footer">
    <w:name w:val="footer"/>
    <w:basedOn w:val="Normal"/>
    <w:rsid w:val="00BF3530"/>
    <w:pPr>
      <w:tabs>
        <w:tab w:val="center" w:pos="4320"/>
        <w:tab w:val="right" w:pos="8640"/>
      </w:tabs>
    </w:pPr>
  </w:style>
  <w:style w:type="character" w:styleId="PageNumber">
    <w:name w:val="page number"/>
    <w:basedOn w:val="DefaultParagraphFont"/>
    <w:rsid w:val="00BF3530"/>
  </w:style>
  <w:style w:type="character" w:styleId="Strong">
    <w:name w:val="Strong"/>
    <w:uiPriority w:val="22"/>
    <w:qFormat/>
    <w:rsid w:val="0038663F"/>
    <w:rPr>
      <w:b/>
      <w:bCs/>
    </w:rPr>
  </w:style>
  <w:style w:type="character" w:styleId="CommentReference">
    <w:name w:val="annotation reference"/>
    <w:rsid w:val="001B6BDD"/>
    <w:rPr>
      <w:sz w:val="16"/>
      <w:szCs w:val="16"/>
    </w:rPr>
  </w:style>
  <w:style w:type="paragraph" w:styleId="CommentText">
    <w:name w:val="annotation text"/>
    <w:basedOn w:val="Normal"/>
    <w:link w:val="CommentTextChar"/>
    <w:rsid w:val="001B6BDD"/>
    <w:rPr>
      <w:sz w:val="20"/>
      <w:szCs w:val="20"/>
    </w:rPr>
  </w:style>
  <w:style w:type="character" w:customStyle="1" w:styleId="CommentTextChar">
    <w:name w:val="Comment Text Char"/>
    <w:link w:val="CommentText"/>
    <w:rsid w:val="001B6BDD"/>
    <w:rPr>
      <w:lang w:eastAsia="en-US"/>
    </w:rPr>
  </w:style>
  <w:style w:type="paragraph" w:styleId="CommentSubject">
    <w:name w:val="annotation subject"/>
    <w:basedOn w:val="CommentText"/>
    <w:next w:val="CommentText"/>
    <w:link w:val="CommentSubjectChar"/>
    <w:rsid w:val="001B6BDD"/>
    <w:rPr>
      <w:b/>
      <w:bCs/>
    </w:rPr>
  </w:style>
  <w:style w:type="character" w:customStyle="1" w:styleId="CommentSubjectChar">
    <w:name w:val="Comment Subject Char"/>
    <w:link w:val="CommentSubject"/>
    <w:rsid w:val="001B6BDD"/>
    <w:rPr>
      <w:b/>
      <w:bCs/>
      <w:lang w:eastAsia="en-US"/>
    </w:rPr>
  </w:style>
  <w:style w:type="paragraph" w:styleId="Revision">
    <w:name w:val="Revision"/>
    <w:hidden/>
    <w:uiPriority w:val="99"/>
    <w:semiHidden/>
    <w:rsid w:val="001B6BDD"/>
    <w:rPr>
      <w:sz w:val="24"/>
      <w:szCs w:val="24"/>
      <w:lang w:eastAsia="en-US"/>
    </w:rPr>
  </w:style>
  <w:style w:type="character" w:styleId="Hyperlink">
    <w:name w:val="Hyperlink"/>
    <w:rsid w:val="001B6BDD"/>
    <w:rPr>
      <w:color w:val="0000FF"/>
      <w:u w:val="single"/>
    </w:rPr>
  </w:style>
  <w:style w:type="paragraph" w:styleId="BodyText">
    <w:name w:val="Body Text"/>
    <w:basedOn w:val="Normal"/>
    <w:link w:val="BodyTextChar"/>
    <w:rsid w:val="00DC6E8A"/>
    <w:pPr>
      <w:spacing w:after="100" w:afterAutospacing="1" w:line="312" w:lineRule="auto"/>
    </w:pPr>
    <w:rPr>
      <w:rFonts w:ascii="Verdana" w:hAnsi="Verdana"/>
      <w:sz w:val="21"/>
    </w:rPr>
  </w:style>
  <w:style w:type="character" w:customStyle="1" w:styleId="BodyTextChar">
    <w:name w:val="Body Text Char"/>
    <w:link w:val="BodyText"/>
    <w:rsid w:val="00DC6E8A"/>
    <w:rPr>
      <w:rFonts w:ascii="Verdana" w:hAnsi="Verdana"/>
      <w:sz w:val="21"/>
      <w:szCs w:val="24"/>
      <w:lang w:eastAsia="en-US"/>
    </w:rPr>
  </w:style>
  <w:style w:type="paragraph" w:styleId="Header">
    <w:name w:val="header"/>
    <w:basedOn w:val="Normal"/>
    <w:link w:val="HeaderChar"/>
    <w:rsid w:val="00A65CEA"/>
    <w:pPr>
      <w:tabs>
        <w:tab w:val="center" w:pos="4513"/>
        <w:tab w:val="right" w:pos="9026"/>
      </w:tabs>
    </w:pPr>
  </w:style>
  <w:style w:type="character" w:customStyle="1" w:styleId="HeaderChar">
    <w:name w:val="Header Char"/>
    <w:link w:val="Header"/>
    <w:rsid w:val="00A65C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Catherine Wilkinson</DisplayName>
        <AccountId>23</AccountId>
        <AccountType/>
      </UserInfo>
      <UserInfo>
        <DisplayName>Kay Metcalfe</DisplayName>
        <AccountId>17</AccountId>
        <AccountType/>
      </UserInfo>
      <UserInfo>
        <DisplayName>Sue Bajwa</DisplayName>
        <AccountId>15</AccountId>
        <AccountType/>
      </UserInfo>
    </SharedWithUsers>
    <Election xmlns="6a119225-c6ac-4759-a899-320ec44cbe39" xsi:nil="true"/>
    <lcf76f155ced4ddcb4097134ff3c332f xmlns="6a119225-c6ac-4759-a899-320ec44cbe39">
      <Terms xmlns="http://schemas.microsoft.com/office/infopath/2007/PartnerControls"/>
    </lcf76f155ced4ddcb4097134ff3c332f>
    <TaxCatchAll xmlns="b7f44974-815e-4a79-955f-5a5d422b479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0FE34-9BD4-4B3B-B3DB-792492C14983}">
  <ds:schemaRefs>
    <ds:schemaRef ds:uri="http://schemas.microsoft.com/office/2006/metadata/properties"/>
    <ds:schemaRef ds:uri="http://schemas.microsoft.com/office/infopath/2007/PartnerControls"/>
    <ds:schemaRef ds:uri="b7f44974-815e-4a79-955f-5a5d422b4796"/>
    <ds:schemaRef ds:uri="6a119225-c6ac-4759-a899-320ec44cbe39"/>
  </ds:schemaRefs>
</ds:datastoreItem>
</file>

<file path=customXml/itemProps2.xml><?xml version="1.0" encoding="utf-8"?>
<ds:datastoreItem xmlns:ds="http://schemas.openxmlformats.org/officeDocument/2006/customXml" ds:itemID="{280098A7-404F-4EDE-AEA3-6AB3D08ACFEC}">
  <ds:schemaRefs>
    <ds:schemaRef ds:uri="http://schemas.microsoft.com/office/2006/metadata/longProperties"/>
  </ds:schemaRefs>
</ds:datastoreItem>
</file>

<file path=customXml/itemProps3.xml><?xml version="1.0" encoding="utf-8"?>
<ds:datastoreItem xmlns:ds="http://schemas.openxmlformats.org/officeDocument/2006/customXml" ds:itemID="{9FE3C504-1190-405B-8AA6-B22D5B9657B1}">
  <ds:schemaRefs>
    <ds:schemaRef ds:uri="http://schemas.microsoft.com/sharepoint/v3/contenttype/forms"/>
  </ds:schemaRefs>
</ds:datastoreItem>
</file>

<file path=customXml/itemProps4.xml><?xml version="1.0" encoding="utf-8"?>
<ds:datastoreItem xmlns:ds="http://schemas.openxmlformats.org/officeDocument/2006/customXml" ds:itemID="{95C4D2B6-14C9-4B36-A90A-05504F693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POINT OF ORDER</vt:lpstr>
    </vt:vector>
  </TitlesOfParts>
  <Company>NATFHE</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OF ORDER</dc:title>
  <dc:subject/>
  <dc:creator>Catherine Wilkinson</dc:creator>
  <cp:keywords/>
  <cp:lastModifiedBy>Sue Bajwa</cp:lastModifiedBy>
  <cp:revision>2</cp:revision>
  <cp:lastPrinted>2025-05-16T08:04:00Z</cp:lastPrinted>
  <dcterms:created xsi:type="dcterms:W3CDTF">2025-05-16T09:11:00Z</dcterms:created>
  <dcterms:modified xsi:type="dcterms:W3CDTF">2025-05-16T09:11:00Z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Catherine Wilkinson</vt:lpwstr>
  </property>
  <property fmtid="{D5CDD505-2E9C-101B-9397-08002B2CF9AE}" pid="3" name="display_urn:schemas-microsoft-com:office:office#Author">
    <vt:lpwstr>Catherine Wilkinson</vt:lpwstr>
  </property>
  <property fmtid="{D5CDD505-2E9C-101B-9397-08002B2CF9AE}" pid="4" name="MediaServiceImageTags">
    <vt:lpwstr/>
  </property>
  <property fmtid="{D5CDD505-2E9C-101B-9397-08002B2CF9AE}" pid="5" name="ContentTypeId">
    <vt:lpwstr>0x010100895ECBA4C53C0641A306E9FDA6B0C133</vt:lpwstr>
  </property>
</Properties>
</file>