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885" w:rsidRPr="0022239A" w:rsidRDefault="00E641B6" w:rsidP="00152C0C">
      <w:pPr>
        <w:jc w:val="right"/>
        <w:rPr>
          <w:rFonts w:ascii="Verdana" w:hAnsi="Verdana"/>
          <w:b/>
          <w:sz w:val="22"/>
          <w:szCs w:val="22"/>
        </w:rPr>
      </w:pPr>
      <w:r>
        <w:rPr>
          <w:rFonts w:ascii="Verdana" w:hAnsi="Verdana"/>
          <w:b/>
          <w:noProof/>
        </w:rPr>
        <w:drawing>
          <wp:anchor distT="0" distB="0" distL="114300" distR="114300" simplePos="0" relativeHeight="251657216" behindDoc="1" locked="0" layoutInCell="1" allowOverlap="1">
            <wp:simplePos x="0" y="0"/>
            <wp:positionH relativeFrom="column">
              <wp:posOffset>-373380</wp:posOffset>
            </wp:positionH>
            <wp:positionV relativeFrom="page">
              <wp:posOffset>490855</wp:posOffset>
            </wp:positionV>
            <wp:extent cx="6677025" cy="914400"/>
            <wp:effectExtent l="19050" t="0" r="9525" b="0"/>
            <wp:wrapTight wrapText="bothSides">
              <wp:wrapPolygon edited="0">
                <wp:start x="-62" y="0"/>
                <wp:lineTo x="-62" y="21150"/>
                <wp:lineTo x="21631" y="21150"/>
                <wp:lineTo x="21631" y="0"/>
                <wp:lineTo x="-62" y="0"/>
              </wp:wrapPolygon>
            </wp:wrapTight>
            <wp:docPr id="5" name="Picture 42" descr="health-safety-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ealth-safety-masthead"/>
                    <pic:cNvPicPr>
                      <a:picLocks noChangeAspect="1" noChangeArrowheads="1"/>
                    </pic:cNvPicPr>
                  </pic:nvPicPr>
                  <pic:blipFill>
                    <a:blip r:embed="rId6" cstate="print"/>
                    <a:srcRect/>
                    <a:stretch>
                      <a:fillRect/>
                    </a:stretch>
                  </pic:blipFill>
                  <pic:spPr bwMode="auto">
                    <a:xfrm>
                      <a:off x="0" y="0"/>
                      <a:ext cx="6677025" cy="914400"/>
                    </a:xfrm>
                    <a:prstGeom prst="rect">
                      <a:avLst/>
                    </a:prstGeom>
                    <a:noFill/>
                    <a:ln w="9525">
                      <a:noFill/>
                      <a:miter lim="800000"/>
                      <a:headEnd/>
                      <a:tailEnd/>
                    </a:ln>
                  </pic:spPr>
                </pic:pic>
              </a:graphicData>
            </a:graphic>
          </wp:anchor>
        </w:drawing>
      </w:r>
    </w:p>
    <w:p w:rsidR="00152C0C" w:rsidRDefault="00CD7342" w:rsidP="00152C0C">
      <w:pPr>
        <w:jc w:val="right"/>
        <w:rPr>
          <w:rFonts w:ascii="Verdana" w:hAnsi="Verdana"/>
        </w:rPr>
      </w:pPr>
      <w:r>
        <w:rPr>
          <w:rFonts w:ascii="Verdana" w:hAnsi="Verdana"/>
        </w:rPr>
        <w:t>No 54</w:t>
      </w:r>
      <w:r w:rsidR="00152C0C" w:rsidRPr="0022239A">
        <w:rPr>
          <w:rFonts w:ascii="Verdana" w:hAnsi="Verdana"/>
        </w:rPr>
        <w:t xml:space="preserve"> </w:t>
      </w:r>
      <w:r w:rsidR="00152C0C" w:rsidRPr="0022239A">
        <w:rPr>
          <w:rFonts w:ascii="Verdana" w:hAnsi="Verdana"/>
          <w:color w:val="FF3399"/>
        </w:rPr>
        <w:sym w:font="ZapfDingbats" w:char="F06C"/>
      </w:r>
      <w:r w:rsidR="00152C0C" w:rsidRPr="0022239A">
        <w:rPr>
          <w:rFonts w:ascii="Verdana" w:hAnsi="Verdana"/>
        </w:rPr>
        <w:t xml:space="preserve"> </w:t>
      </w:r>
      <w:r>
        <w:rPr>
          <w:rFonts w:ascii="Verdana" w:hAnsi="Verdana"/>
        </w:rPr>
        <w:t>December</w:t>
      </w:r>
      <w:r w:rsidR="00A3627C">
        <w:rPr>
          <w:rFonts w:ascii="Verdana" w:hAnsi="Verdana"/>
        </w:rPr>
        <w:t xml:space="preserve"> </w:t>
      </w:r>
      <w:r w:rsidR="00A3627C" w:rsidRPr="0022239A">
        <w:rPr>
          <w:rFonts w:ascii="Verdana" w:hAnsi="Verdana"/>
        </w:rPr>
        <w:t>2011</w:t>
      </w:r>
    </w:p>
    <w:p w:rsidR="00152C0C" w:rsidRPr="0022239A" w:rsidRDefault="00152C0C" w:rsidP="00152C0C">
      <w:pPr>
        <w:pStyle w:val="Title"/>
        <w:spacing w:after="120" w:afterAutospacing="0" w:line="240" w:lineRule="auto"/>
        <w:rPr>
          <w:sz w:val="32"/>
        </w:rPr>
      </w:pPr>
      <w:r w:rsidRPr="0022239A">
        <w:rPr>
          <w:sz w:val="32"/>
        </w:rPr>
        <w:t>Contents</w:t>
      </w:r>
    </w:p>
    <w:p w:rsidR="002D5480" w:rsidRDefault="005C0885" w:rsidP="00CD7342">
      <w:pPr>
        <w:rPr>
          <w:rFonts w:ascii="Verdana" w:hAnsi="Verdana"/>
          <w:b/>
          <w:color w:val="330066"/>
          <w:sz w:val="28"/>
          <w:szCs w:val="28"/>
        </w:rPr>
      </w:pPr>
      <w:r w:rsidRPr="00252955">
        <w:rPr>
          <w:rFonts w:ascii="Verdana" w:hAnsi="Verdana" w:cs="Arial"/>
          <w:b/>
          <w:color w:val="FF1F8F"/>
          <w:sz w:val="28"/>
          <w:szCs w:val="28"/>
        </w:rPr>
        <w:t>1.</w:t>
      </w:r>
      <w:r w:rsidRPr="00252955">
        <w:rPr>
          <w:rFonts w:ascii="Verdana" w:hAnsi="Verdana" w:cs="Arial"/>
          <w:b/>
          <w:color w:val="330066"/>
          <w:sz w:val="28"/>
          <w:szCs w:val="28"/>
        </w:rPr>
        <w:tab/>
      </w:r>
      <w:bookmarkStart w:id="0" w:name="Name"/>
      <w:r w:rsidR="00CD7342" w:rsidRPr="00CD7342">
        <w:rPr>
          <w:rFonts w:ascii="Verdana" w:hAnsi="Verdana"/>
          <w:b/>
          <w:color w:val="330066"/>
          <w:sz w:val="28"/>
          <w:szCs w:val="28"/>
        </w:rPr>
        <w:t>HSE annual statistics report published</w:t>
      </w:r>
    </w:p>
    <w:p w:rsidR="00CD7342" w:rsidRDefault="00CD7342" w:rsidP="00CD7342">
      <w:pPr>
        <w:rPr>
          <w:rFonts w:ascii="Verdana" w:hAnsi="Verdana" w:cs="Tahoma"/>
          <w:b/>
          <w:bCs/>
          <w:color w:val="330066"/>
          <w:sz w:val="28"/>
          <w:szCs w:val="28"/>
        </w:rPr>
      </w:pPr>
      <w:r w:rsidRPr="00CD7342">
        <w:rPr>
          <w:rFonts w:ascii="Verdana" w:hAnsi="Verdana"/>
          <w:b/>
          <w:color w:val="FF1F8F"/>
          <w:sz w:val="28"/>
          <w:szCs w:val="28"/>
        </w:rPr>
        <w:t>2.</w:t>
      </w:r>
      <w:r w:rsidRPr="00CD7342">
        <w:rPr>
          <w:rFonts w:ascii="Verdana" w:hAnsi="Verdana"/>
          <w:b/>
          <w:color w:val="FF1F8F"/>
          <w:sz w:val="28"/>
          <w:szCs w:val="28"/>
        </w:rPr>
        <w:tab/>
      </w:r>
      <w:r w:rsidRPr="00CD7342">
        <w:rPr>
          <w:rFonts w:ascii="Verdana" w:hAnsi="Verdana" w:cs="Tahoma"/>
          <w:b/>
          <w:bCs/>
          <w:color w:val="330066"/>
          <w:sz w:val="28"/>
          <w:szCs w:val="28"/>
        </w:rPr>
        <w:t xml:space="preserve">UCU survey of members’ perceptions of student </w:t>
      </w:r>
      <w:r w:rsidRPr="00CD7342">
        <w:rPr>
          <w:rFonts w:ascii="Verdana" w:hAnsi="Verdana" w:cs="Tahoma"/>
          <w:b/>
          <w:bCs/>
          <w:color w:val="330066"/>
          <w:sz w:val="28"/>
          <w:szCs w:val="28"/>
        </w:rPr>
        <w:tab/>
        <w:t>behaviour in FE</w:t>
      </w:r>
    </w:p>
    <w:p w:rsidR="00CD7342" w:rsidRDefault="00CD7342" w:rsidP="00CD7342">
      <w:pPr>
        <w:rPr>
          <w:rFonts w:ascii="Verdana" w:hAnsi="Verdana"/>
          <w:b/>
          <w:color w:val="330066"/>
          <w:sz w:val="28"/>
          <w:szCs w:val="28"/>
        </w:rPr>
      </w:pPr>
      <w:r w:rsidRPr="00CD7342">
        <w:rPr>
          <w:rFonts w:ascii="Verdana" w:hAnsi="Verdana" w:cs="Tahoma"/>
          <w:b/>
          <w:bCs/>
          <w:color w:val="FF1F8F"/>
          <w:sz w:val="28"/>
          <w:szCs w:val="28"/>
        </w:rPr>
        <w:t>3.</w:t>
      </w:r>
      <w:r w:rsidRPr="00CD7342">
        <w:rPr>
          <w:rFonts w:ascii="Verdana" w:hAnsi="Verdana" w:cs="Tahoma"/>
          <w:b/>
          <w:bCs/>
          <w:color w:val="FF1F8F"/>
          <w:sz w:val="28"/>
          <w:szCs w:val="28"/>
        </w:rPr>
        <w:tab/>
      </w:r>
      <w:proofErr w:type="spellStart"/>
      <w:r w:rsidRPr="00CD7342">
        <w:rPr>
          <w:rFonts w:ascii="Verdana" w:hAnsi="Verdana"/>
          <w:b/>
          <w:color w:val="330066"/>
          <w:sz w:val="28"/>
          <w:szCs w:val="28"/>
        </w:rPr>
        <w:t>Lofstedt</w:t>
      </w:r>
      <w:proofErr w:type="spellEnd"/>
      <w:r w:rsidRPr="00CD7342">
        <w:rPr>
          <w:rFonts w:ascii="Verdana" w:hAnsi="Verdana"/>
          <w:b/>
          <w:color w:val="330066"/>
          <w:sz w:val="28"/>
          <w:szCs w:val="28"/>
        </w:rPr>
        <w:t xml:space="preserve"> again and more sniping at regulation</w:t>
      </w:r>
    </w:p>
    <w:p w:rsidR="00CD7342" w:rsidRDefault="00CD7342" w:rsidP="00CD7342">
      <w:pPr>
        <w:rPr>
          <w:rFonts w:ascii="Verdana" w:hAnsi="Verdana"/>
          <w:b/>
          <w:color w:val="330066"/>
          <w:sz w:val="28"/>
          <w:szCs w:val="28"/>
        </w:rPr>
      </w:pPr>
      <w:r w:rsidRPr="00CD7342">
        <w:rPr>
          <w:rFonts w:ascii="Verdana" w:hAnsi="Verdana"/>
          <w:b/>
          <w:color w:val="FF1F8F"/>
          <w:sz w:val="28"/>
          <w:szCs w:val="28"/>
        </w:rPr>
        <w:t>4.</w:t>
      </w:r>
      <w:r>
        <w:rPr>
          <w:rFonts w:ascii="Verdana" w:hAnsi="Verdana"/>
          <w:b/>
          <w:color w:val="330066"/>
          <w:sz w:val="28"/>
          <w:szCs w:val="28"/>
        </w:rPr>
        <w:tab/>
      </w:r>
      <w:r w:rsidRPr="00CD7342">
        <w:rPr>
          <w:rFonts w:ascii="Verdana" w:hAnsi="Verdana"/>
          <w:b/>
          <w:color w:val="330066"/>
          <w:sz w:val="28"/>
          <w:szCs w:val="28"/>
        </w:rPr>
        <w:t>The Black-Frost Report</w:t>
      </w:r>
    </w:p>
    <w:p w:rsidR="00CD7342" w:rsidRDefault="00CD7342" w:rsidP="00CD7342">
      <w:pPr>
        <w:rPr>
          <w:rFonts w:ascii="Verdana" w:hAnsi="Verdana"/>
          <w:b/>
          <w:color w:val="330066"/>
          <w:sz w:val="28"/>
          <w:szCs w:val="28"/>
        </w:rPr>
      </w:pPr>
      <w:r w:rsidRPr="00CD7342">
        <w:rPr>
          <w:rFonts w:ascii="Verdana" w:hAnsi="Verdana"/>
          <w:b/>
          <w:color w:val="FF1F8F"/>
          <w:sz w:val="28"/>
          <w:szCs w:val="28"/>
        </w:rPr>
        <w:t>5.</w:t>
      </w:r>
      <w:r w:rsidRPr="00CD7342">
        <w:rPr>
          <w:rFonts w:ascii="Verdana" w:hAnsi="Verdana"/>
          <w:b/>
          <w:color w:val="FF1F8F"/>
          <w:sz w:val="28"/>
          <w:szCs w:val="28"/>
        </w:rPr>
        <w:tab/>
      </w:r>
      <w:r w:rsidRPr="00CD7342">
        <w:rPr>
          <w:rFonts w:ascii="Verdana" w:hAnsi="Verdana"/>
          <w:b/>
          <w:color w:val="330066"/>
          <w:sz w:val="28"/>
          <w:szCs w:val="28"/>
        </w:rPr>
        <w:t>Safety reps role under attack</w:t>
      </w:r>
    </w:p>
    <w:p w:rsidR="00CD7342" w:rsidRDefault="00CD7342" w:rsidP="00CD7342">
      <w:pPr>
        <w:rPr>
          <w:rFonts w:ascii="Verdana" w:hAnsi="Verdana"/>
          <w:b/>
          <w:color w:val="330066"/>
          <w:sz w:val="28"/>
          <w:szCs w:val="28"/>
        </w:rPr>
      </w:pPr>
      <w:r w:rsidRPr="00CD7342">
        <w:rPr>
          <w:rFonts w:ascii="Verdana" w:hAnsi="Verdana"/>
          <w:b/>
          <w:color w:val="FF1F8F"/>
          <w:sz w:val="28"/>
          <w:szCs w:val="28"/>
        </w:rPr>
        <w:t>6.</w:t>
      </w:r>
      <w:r w:rsidRPr="00CD7342">
        <w:rPr>
          <w:rFonts w:ascii="Verdana" w:hAnsi="Verdana"/>
          <w:b/>
          <w:color w:val="FF1F8F"/>
          <w:sz w:val="28"/>
          <w:szCs w:val="28"/>
        </w:rPr>
        <w:tab/>
      </w:r>
      <w:r w:rsidRPr="00CD7342">
        <w:rPr>
          <w:rFonts w:ascii="Verdana" w:hAnsi="Verdana"/>
          <w:b/>
          <w:color w:val="330066"/>
          <w:sz w:val="28"/>
          <w:szCs w:val="28"/>
        </w:rPr>
        <w:t>The four dog defence</w:t>
      </w:r>
    </w:p>
    <w:p w:rsidR="00CD7342" w:rsidRDefault="00CD7342" w:rsidP="00CD7342">
      <w:pPr>
        <w:rPr>
          <w:rFonts w:ascii="Verdana" w:hAnsi="Verdana"/>
          <w:b/>
          <w:color w:val="330066"/>
          <w:sz w:val="28"/>
          <w:szCs w:val="28"/>
        </w:rPr>
      </w:pPr>
      <w:r w:rsidRPr="00CD7342">
        <w:rPr>
          <w:rFonts w:ascii="Verdana" w:hAnsi="Verdana"/>
          <w:b/>
          <w:color w:val="FF1F8F"/>
          <w:sz w:val="28"/>
          <w:szCs w:val="28"/>
        </w:rPr>
        <w:t>7.</w:t>
      </w:r>
      <w:r w:rsidRPr="00CD7342">
        <w:rPr>
          <w:rFonts w:ascii="Verdana" w:hAnsi="Verdana"/>
          <w:b/>
          <w:color w:val="FF1F8F"/>
          <w:sz w:val="28"/>
          <w:szCs w:val="28"/>
        </w:rPr>
        <w:tab/>
      </w:r>
      <w:r w:rsidRPr="00CD7342">
        <w:rPr>
          <w:rFonts w:ascii="Verdana" w:hAnsi="Verdana"/>
          <w:b/>
          <w:color w:val="330066"/>
          <w:sz w:val="28"/>
          <w:szCs w:val="28"/>
        </w:rPr>
        <w:t>HSE reinstates the Hidden Killers campaign</w:t>
      </w:r>
    </w:p>
    <w:p w:rsidR="00583BFB" w:rsidRDefault="00CD7342" w:rsidP="00583BFB">
      <w:pPr>
        <w:rPr>
          <w:rFonts w:ascii="Verdana" w:hAnsi="Verdana"/>
          <w:b/>
          <w:color w:val="330066"/>
          <w:sz w:val="28"/>
          <w:szCs w:val="28"/>
        </w:rPr>
      </w:pPr>
      <w:r w:rsidRPr="00CD7342">
        <w:rPr>
          <w:rFonts w:ascii="Verdana" w:hAnsi="Verdana"/>
          <w:b/>
          <w:color w:val="FF1F8F"/>
          <w:sz w:val="28"/>
          <w:szCs w:val="28"/>
        </w:rPr>
        <w:t>8.</w:t>
      </w:r>
      <w:r w:rsidRPr="00CD7342">
        <w:rPr>
          <w:rFonts w:ascii="Verdana" w:hAnsi="Verdana"/>
          <w:b/>
          <w:color w:val="FF1F8F"/>
          <w:sz w:val="28"/>
          <w:szCs w:val="28"/>
        </w:rPr>
        <w:tab/>
      </w:r>
      <w:r w:rsidRPr="00CD7342">
        <w:rPr>
          <w:rFonts w:ascii="Verdana" w:hAnsi="Verdana"/>
          <w:b/>
          <w:color w:val="330066"/>
          <w:sz w:val="28"/>
          <w:szCs w:val="28"/>
        </w:rPr>
        <w:t>H&amp;S Courses starting in 2012</w:t>
      </w:r>
    </w:p>
    <w:p w:rsidR="00CD7342" w:rsidRDefault="00583BFB" w:rsidP="00583BFB">
      <w:pPr>
        <w:rPr>
          <w:rFonts w:ascii="Verdana" w:hAnsi="Verdana"/>
          <w:b/>
          <w:color w:val="330066"/>
          <w:sz w:val="28"/>
          <w:szCs w:val="28"/>
        </w:rPr>
      </w:pPr>
      <w:r w:rsidRPr="00583BFB">
        <w:rPr>
          <w:rFonts w:ascii="Verdana" w:hAnsi="Verdana"/>
          <w:b/>
          <w:color w:val="FF1F8F"/>
          <w:sz w:val="28"/>
          <w:szCs w:val="28"/>
        </w:rPr>
        <w:t>9.</w:t>
      </w:r>
      <w:r w:rsidRPr="00583BFB">
        <w:rPr>
          <w:rFonts w:ascii="Verdana" w:hAnsi="Verdana"/>
          <w:b/>
          <w:color w:val="FF1F8F"/>
          <w:sz w:val="28"/>
          <w:szCs w:val="28"/>
        </w:rPr>
        <w:tab/>
      </w:r>
      <w:r w:rsidR="00CD7342" w:rsidRPr="00583BFB">
        <w:rPr>
          <w:rFonts w:ascii="Verdana" w:hAnsi="Verdana"/>
          <w:b/>
          <w:color w:val="330066"/>
          <w:sz w:val="28"/>
          <w:szCs w:val="28"/>
        </w:rPr>
        <w:t>And finally……</w:t>
      </w:r>
    </w:p>
    <w:p w:rsidR="00ED75E6" w:rsidRDefault="00ED75E6" w:rsidP="00583BFB">
      <w:pPr>
        <w:rPr>
          <w:rFonts w:ascii="Verdana" w:hAnsi="Verdana"/>
          <w:b/>
          <w:color w:val="330066"/>
          <w:sz w:val="28"/>
          <w:szCs w:val="28"/>
        </w:rPr>
      </w:pPr>
    </w:p>
    <w:p w:rsidR="001137EB" w:rsidRDefault="001137EB" w:rsidP="00583BFB">
      <w:pPr>
        <w:rPr>
          <w:rFonts w:ascii="Verdana" w:hAnsi="Verdana" w:cs="Arial"/>
          <w:b/>
          <w:color w:val="FF1F8F"/>
          <w:sz w:val="28"/>
          <w:szCs w:val="28"/>
        </w:rPr>
      </w:pPr>
    </w:p>
    <w:p w:rsidR="00ED75E6" w:rsidRDefault="00ED75E6" w:rsidP="006B0A90">
      <w:pPr>
        <w:spacing w:after="120" w:line="276" w:lineRule="auto"/>
        <w:rPr>
          <w:rFonts w:ascii="Verdana" w:hAnsi="Verdana"/>
          <w:b/>
          <w:color w:val="330066"/>
          <w:sz w:val="28"/>
          <w:szCs w:val="28"/>
        </w:rPr>
      </w:pPr>
      <w:r w:rsidRPr="00252955">
        <w:rPr>
          <w:rFonts w:ascii="Verdana" w:hAnsi="Verdana" w:cs="Arial"/>
          <w:b/>
          <w:color w:val="FF1F8F"/>
          <w:sz w:val="28"/>
          <w:szCs w:val="28"/>
        </w:rPr>
        <w:t>1.</w:t>
      </w:r>
      <w:r w:rsidRPr="00252955">
        <w:rPr>
          <w:rFonts w:ascii="Verdana" w:hAnsi="Verdana" w:cs="Arial"/>
          <w:b/>
          <w:color w:val="330066"/>
          <w:sz w:val="28"/>
          <w:szCs w:val="28"/>
        </w:rPr>
        <w:tab/>
      </w:r>
      <w:r w:rsidRPr="00CD7342">
        <w:rPr>
          <w:rFonts w:ascii="Verdana" w:hAnsi="Verdana"/>
          <w:b/>
          <w:color w:val="330066"/>
          <w:sz w:val="28"/>
          <w:szCs w:val="28"/>
        </w:rPr>
        <w:t>HSE annual statistics report published</w:t>
      </w:r>
    </w:p>
    <w:p w:rsidR="00ED75E6" w:rsidRPr="001137EB" w:rsidRDefault="00ED75E6" w:rsidP="006B0A90">
      <w:pPr>
        <w:spacing w:after="120" w:line="276" w:lineRule="auto"/>
        <w:rPr>
          <w:rFonts w:ascii="Verdana" w:hAnsi="Verdana"/>
          <w:i/>
          <w:sz w:val="21"/>
          <w:szCs w:val="21"/>
        </w:rPr>
      </w:pPr>
      <w:proofErr w:type="gramStart"/>
      <w:r w:rsidRPr="001137EB">
        <w:rPr>
          <w:rFonts w:ascii="Verdana" w:hAnsi="Verdana"/>
          <w:sz w:val="21"/>
          <w:szCs w:val="21"/>
        </w:rPr>
        <w:t>The latest figures from HSE show that work-related deaths increased from 147 in 2009/10 to 171 for 2010/11, an increase of just over 16%.</w:t>
      </w:r>
      <w:proofErr w:type="gramEnd"/>
      <w:r w:rsidRPr="001137EB">
        <w:rPr>
          <w:rFonts w:ascii="Verdana" w:hAnsi="Verdana"/>
          <w:sz w:val="21"/>
          <w:szCs w:val="21"/>
        </w:rPr>
        <w:t xml:space="preserve">  The trend in reported non-fatal injuries continues its downward trend, just over 1,500 down on last year, with the rate per 100,000 employees now under 100 for the first time.  Deaths due to </w:t>
      </w:r>
      <w:proofErr w:type="spellStart"/>
      <w:r w:rsidRPr="001137EB">
        <w:rPr>
          <w:rFonts w:ascii="Verdana" w:hAnsi="Verdana"/>
          <w:sz w:val="21"/>
          <w:szCs w:val="21"/>
        </w:rPr>
        <w:t>mesothelioma</w:t>
      </w:r>
      <w:proofErr w:type="spellEnd"/>
      <w:r w:rsidRPr="001137EB">
        <w:rPr>
          <w:rFonts w:ascii="Verdana" w:hAnsi="Verdana"/>
          <w:sz w:val="21"/>
          <w:szCs w:val="21"/>
        </w:rPr>
        <w:t xml:space="preserve"> have increased to around 2,400.  The report says that male deaths under the age of 55 have been falling since the early 1990’s – but this probably only reflects the relative long latency period between exposure and the disease being diagnosed.  </w:t>
      </w:r>
      <w:proofErr w:type="spellStart"/>
      <w:r w:rsidRPr="001137EB">
        <w:rPr>
          <w:rFonts w:ascii="Verdana" w:hAnsi="Verdana"/>
          <w:sz w:val="21"/>
          <w:szCs w:val="21"/>
        </w:rPr>
        <w:t>Mesothelioma</w:t>
      </w:r>
      <w:proofErr w:type="spellEnd"/>
      <w:r w:rsidRPr="001137EB">
        <w:rPr>
          <w:rFonts w:ascii="Verdana" w:hAnsi="Verdana"/>
          <w:sz w:val="21"/>
          <w:szCs w:val="21"/>
        </w:rPr>
        <w:t xml:space="preserve"> has always been a disease that manifests itself primarily amongst older and retired workers. One infamous recommendation from an expert advisory panel in 1968 said the government should think about restricting the use of asbestos to workers aged 40 or over.  This recommendation was based on the medical knowledge that in most cases </w:t>
      </w:r>
      <w:proofErr w:type="spellStart"/>
      <w:r w:rsidRPr="001137EB">
        <w:rPr>
          <w:rFonts w:ascii="Verdana" w:hAnsi="Verdana"/>
          <w:sz w:val="21"/>
          <w:szCs w:val="21"/>
        </w:rPr>
        <w:t>mesothelioma</w:t>
      </w:r>
      <w:proofErr w:type="spellEnd"/>
      <w:r w:rsidRPr="001137EB">
        <w:rPr>
          <w:rFonts w:ascii="Verdana" w:hAnsi="Verdana"/>
          <w:sz w:val="21"/>
          <w:szCs w:val="21"/>
        </w:rPr>
        <w:t xml:space="preserve"> took around 40 years or more to develop.  </w:t>
      </w:r>
      <w:r w:rsidRPr="001137EB">
        <w:rPr>
          <w:rFonts w:ascii="Verdana" w:hAnsi="Verdana"/>
          <w:i/>
          <w:sz w:val="21"/>
          <w:szCs w:val="21"/>
        </w:rPr>
        <w:t xml:space="preserve">(Problems arising from the use of Asbestos:  Memorandum of the Senior Medical Inspector’s Advisory Panel. </w:t>
      </w:r>
      <w:proofErr w:type="gramStart"/>
      <w:r w:rsidRPr="001137EB">
        <w:rPr>
          <w:rFonts w:ascii="Verdana" w:hAnsi="Verdana"/>
          <w:i/>
          <w:sz w:val="21"/>
          <w:szCs w:val="21"/>
        </w:rPr>
        <w:t>Paragraph 56.</w:t>
      </w:r>
      <w:proofErr w:type="gramEnd"/>
      <w:r w:rsidRPr="001137EB">
        <w:rPr>
          <w:rFonts w:ascii="Verdana" w:hAnsi="Verdana"/>
          <w:i/>
          <w:sz w:val="21"/>
          <w:szCs w:val="21"/>
        </w:rPr>
        <w:t xml:space="preserve"> HMSO: October 1968)</w:t>
      </w:r>
    </w:p>
    <w:p w:rsidR="00ED75E6" w:rsidRPr="001137EB" w:rsidRDefault="00ED75E6" w:rsidP="006B0A90">
      <w:pPr>
        <w:spacing w:after="120" w:line="276" w:lineRule="auto"/>
        <w:rPr>
          <w:rFonts w:ascii="Verdana" w:hAnsi="Verdana"/>
          <w:sz w:val="21"/>
          <w:szCs w:val="21"/>
        </w:rPr>
      </w:pPr>
      <w:r w:rsidRPr="001137EB">
        <w:rPr>
          <w:rFonts w:ascii="Verdana" w:hAnsi="Verdana"/>
          <w:sz w:val="21"/>
          <w:szCs w:val="21"/>
        </w:rPr>
        <w:t xml:space="preserve">The only measure of stress-related illness and absence, the figures extrapolated from the Self-reported Work-related Illness, which is part of the Labour Force Survey, shows that the number of new cases of stress, depression and anxiety have fallen from 254,000 in 2001/02 to 211,000 a downward trend. The total numbers have shown little change over the past 10 years.  </w:t>
      </w:r>
      <w:hyperlink r:id="rId7" w:history="1">
        <w:r w:rsidRPr="001137EB">
          <w:rPr>
            <w:rStyle w:val="Hyperlink"/>
            <w:rFonts w:ascii="Verdana" w:hAnsi="Verdana"/>
            <w:color w:val="FF1F8F"/>
            <w:sz w:val="21"/>
            <w:szCs w:val="21"/>
          </w:rPr>
          <w:t>http://www.hse.gov.uk/statistics/causdis/stress/index.htm</w:t>
        </w:r>
      </w:hyperlink>
    </w:p>
    <w:p w:rsidR="00ED75E6" w:rsidRPr="001137EB" w:rsidRDefault="00ED75E6" w:rsidP="006B0A90">
      <w:pPr>
        <w:spacing w:after="120" w:line="276" w:lineRule="auto"/>
        <w:rPr>
          <w:rFonts w:ascii="Verdana" w:hAnsi="Verdana"/>
          <w:bCs/>
          <w:sz w:val="21"/>
          <w:szCs w:val="21"/>
        </w:rPr>
      </w:pPr>
      <w:r w:rsidRPr="001137EB">
        <w:rPr>
          <w:rFonts w:ascii="Verdana" w:hAnsi="Verdana"/>
          <w:sz w:val="21"/>
          <w:szCs w:val="21"/>
        </w:rPr>
        <w:t xml:space="preserve">The LFS is only a survey of those who either are working or have worked in the previous 12 months, so the increase in the number of people who have lost their jobs in the past couple of years may account for part of this decline.  The education sector remains in third place, behind the Health &amp; Social Work, and Public Admin sectors.  </w:t>
      </w:r>
      <w:hyperlink r:id="rId8" w:history="1">
        <w:r w:rsidRPr="001137EB">
          <w:rPr>
            <w:rStyle w:val="Hyperlink"/>
            <w:rFonts w:ascii="Verdana" w:hAnsi="Verdana"/>
            <w:color w:val="FF1F8F"/>
            <w:sz w:val="21"/>
            <w:szCs w:val="21"/>
          </w:rPr>
          <w:t>http://www.hse.gov.uk/statistics/causdis/stress/stress.pdf</w:t>
        </w:r>
      </w:hyperlink>
      <w:r w:rsidRPr="001137EB">
        <w:rPr>
          <w:rFonts w:ascii="Verdana" w:hAnsi="Verdana"/>
          <w:sz w:val="21"/>
          <w:szCs w:val="21"/>
        </w:rPr>
        <w:t xml:space="preserve"> for more detailed information that confirms pretty-much what UCU reps already know – that stress-related issues and absence remains a major issue for UCU, and shows there is a lot of employer-failure about.  The link above takes you to the </w:t>
      </w:r>
      <w:r w:rsidRPr="001137EB">
        <w:rPr>
          <w:rFonts w:ascii="Verdana" w:hAnsi="Verdana"/>
          <w:bCs/>
          <w:sz w:val="21"/>
          <w:szCs w:val="21"/>
        </w:rPr>
        <w:t xml:space="preserve">Stress and Psychological Disorders report – this is the document that appears to have replaced the HSE’s former “Psychosocial Working Conditions in Britain” survey that for most of its existence reported the failure of the Stress Management Standards approach to have made any significant progress in reducing work-related stress. See, for instance, pages </w:t>
      </w:r>
      <w:proofErr w:type="spellStart"/>
      <w:r w:rsidRPr="001137EB">
        <w:rPr>
          <w:rFonts w:ascii="Verdana" w:hAnsi="Verdana"/>
          <w:bCs/>
          <w:sz w:val="21"/>
          <w:szCs w:val="21"/>
        </w:rPr>
        <w:t>i</w:t>
      </w:r>
      <w:proofErr w:type="spellEnd"/>
      <w:r w:rsidRPr="001137EB">
        <w:rPr>
          <w:rFonts w:ascii="Verdana" w:hAnsi="Verdana"/>
          <w:bCs/>
          <w:sz w:val="21"/>
          <w:szCs w:val="21"/>
        </w:rPr>
        <w:t xml:space="preserve"> &amp; ii in </w:t>
      </w:r>
      <w:hyperlink r:id="rId9" w:history="1">
        <w:r w:rsidRPr="001137EB">
          <w:rPr>
            <w:rStyle w:val="Hyperlink"/>
            <w:rFonts w:ascii="Verdana" w:hAnsi="Verdana"/>
            <w:bCs/>
            <w:color w:val="FF1F8F"/>
            <w:sz w:val="21"/>
            <w:szCs w:val="21"/>
          </w:rPr>
          <w:t>http://www.hse.gov.uk/statistics/pdf/pwc2009.pdf</w:t>
        </w:r>
      </w:hyperlink>
      <w:r w:rsidRPr="001137EB">
        <w:rPr>
          <w:rFonts w:ascii="Verdana" w:hAnsi="Verdana"/>
          <w:bCs/>
          <w:color w:val="FF1F8F"/>
          <w:sz w:val="21"/>
          <w:szCs w:val="21"/>
        </w:rPr>
        <w:t xml:space="preserve"> </w:t>
      </w:r>
      <w:r w:rsidRPr="001137EB">
        <w:rPr>
          <w:rFonts w:ascii="Verdana" w:hAnsi="Verdana"/>
          <w:bCs/>
          <w:sz w:val="21"/>
          <w:szCs w:val="21"/>
        </w:rPr>
        <w:t xml:space="preserve"> This current version now glosses over history and merely states the HSE </w:t>
      </w:r>
      <w:r w:rsidRPr="001137EB">
        <w:rPr>
          <w:rFonts w:ascii="Verdana" w:hAnsi="Verdana"/>
          <w:bCs/>
          <w:i/>
          <w:sz w:val="21"/>
          <w:szCs w:val="21"/>
        </w:rPr>
        <w:t xml:space="preserve">“(consider) that take up (of the HSE Stress Management Standards) by employers in GB will lead to reduction in total number of cases of work related stress over time”.  </w:t>
      </w:r>
      <w:r w:rsidRPr="001137EB">
        <w:rPr>
          <w:rFonts w:ascii="Verdana" w:hAnsi="Verdana"/>
          <w:bCs/>
          <w:sz w:val="21"/>
          <w:szCs w:val="21"/>
        </w:rPr>
        <w:t>(Grammatical error in original)</w:t>
      </w:r>
    </w:p>
    <w:p w:rsidR="00ED75E6" w:rsidRPr="001137EB" w:rsidRDefault="00ED75E6" w:rsidP="006B0A90">
      <w:pPr>
        <w:spacing w:after="120" w:line="276" w:lineRule="auto"/>
        <w:rPr>
          <w:rFonts w:ascii="Verdana" w:hAnsi="Verdana"/>
          <w:bCs/>
          <w:color w:val="FF1F8F"/>
          <w:sz w:val="21"/>
          <w:szCs w:val="21"/>
        </w:rPr>
      </w:pPr>
      <w:r w:rsidRPr="001137EB">
        <w:rPr>
          <w:rFonts w:ascii="Verdana" w:hAnsi="Verdana"/>
          <w:bCs/>
          <w:sz w:val="21"/>
          <w:szCs w:val="21"/>
        </w:rPr>
        <w:t xml:space="preserve">Access the full report at </w:t>
      </w:r>
      <w:hyperlink r:id="rId10" w:history="1">
        <w:r w:rsidRPr="001137EB">
          <w:rPr>
            <w:rStyle w:val="Hyperlink"/>
            <w:rFonts w:ascii="Verdana" w:hAnsi="Verdana"/>
            <w:bCs/>
            <w:color w:val="FF1F8F"/>
            <w:sz w:val="21"/>
            <w:szCs w:val="21"/>
          </w:rPr>
          <w:t>http://www.hse.gov.uk/statistics/index.htm</w:t>
        </w:r>
      </w:hyperlink>
      <w:r w:rsidRPr="001137EB">
        <w:rPr>
          <w:rFonts w:ascii="Verdana" w:hAnsi="Verdana"/>
          <w:bCs/>
          <w:color w:val="FF1F8F"/>
          <w:sz w:val="21"/>
          <w:szCs w:val="21"/>
        </w:rPr>
        <w:t xml:space="preserve"> </w:t>
      </w:r>
    </w:p>
    <w:p w:rsidR="00ED75E6" w:rsidRDefault="00ED75E6" w:rsidP="006B0A90">
      <w:pPr>
        <w:spacing w:after="120" w:line="276" w:lineRule="auto"/>
        <w:rPr>
          <w:rFonts w:ascii="Verdana" w:hAnsi="Verdana"/>
          <w:bCs/>
          <w:color w:val="FF1F8F"/>
          <w:sz w:val="22"/>
          <w:szCs w:val="22"/>
        </w:rPr>
      </w:pPr>
    </w:p>
    <w:p w:rsidR="00ED75E6" w:rsidRDefault="00ED75E6" w:rsidP="006B0A90">
      <w:pPr>
        <w:spacing w:after="120" w:line="276" w:lineRule="auto"/>
        <w:rPr>
          <w:rFonts w:ascii="Verdana" w:hAnsi="Verdana" w:cs="Tahoma"/>
          <w:b/>
          <w:bCs/>
          <w:color w:val="330066"/>
          <w:sz w:val="28"/>
          <w:szCs w:val="28"/>
        </w:rPr>
      </w:pPr>
      <w:r w:rsidRPr="00CD7342">
        <w:rPr>
          <w:rFonts w:ascii="Verdana" w:hAnsi="Verdana"/>
          <w:b/>
          <w:color w:val="FF1F8F"/>
          <w:sz w:val="28"/>
          <w:szCs w:val="28"/>
        </w:rPr>
        <w:t>2.</w:t>
      </w:r>
      <w:r w:rsidRPr="00CD7342">
        <w:rPr>
          <w:rFonts w:ascii="Verdana" w:hAnsi="Verdana"/>
          <w:b/>
          <w:color w:val="FF1F8F"/>
          <w:sz w:val="28"/>
          <w:szCs w:val="28"/>
        </w:rPr>
        <w:tab/>
      </w:r>
      <w:r w:rsidRPr="00CD7342">
        <w:rPr>
          <w:rFonts w:ascii="Verdana" w:hAnsi="Verdana" w:cs="Tahoma"/>
          <w:b/>
          <w:bCs/>
          <w:color w:val="330066"/>
          <w:sz w:val="28"/>
          <w:szCs w:val="28"/>
        </w:rPr>
        <w:t xml:space="preserve">UCU survey of members’ perceptions of student </w:t>
      </w:r>
      <w:r w:rsidRPr="00CD7342">
        <w:rPr>
          <w:rFonts w:ascii="Verdana" w:hAnsi="Verdana" w:cs="Tahoma"/>
          <w:b/>
          <w:bCs/>
          <w:color w:val="330066"/>
          <w:sz w:val="28"/>
          <w:szCs w:val="28"/>
        </w:rPr>
        <w:tab/>
        <w:t>behaviour in FE</w:t>
      </w:r>
    </w:p>
    <w:p w:rsidR="00ED75E6" w:rsidRPr="001137EB" w:rsidRDefault="00ED75E6" w:rsidP="006B0A90">
      <w:pPr>
        <w:spacing w:after="120" w:line="276" w:lineRule="auto"/>
        <w:rPr>
          <w:rFonts w:ascii="Verdana" w:hAnsi="Verdana" w:cs="Tahoma"/>
          <w:color w:val="000000"/>
          <w:sz w:val="21"/>
          <w:szCs w:val="21"/>
        </w:rPr>
      </w:pPr>
      <w:r w:rsidRPr="001137EB">
        <w:rPr>
          <w:rFonts w:ascii="Verdana" w:hAnsi="Verdana" w:cs="Tahoma"/>
          <w:color w:val="000000"/>
          <w:sz w:val="21"/>
          <w:szCs w:val="21"/>
        </w:rPr>
        <w:t>UCU was successful in bidding for funds from LSIS to work on a model whole college behaviour policy. Student behaviour is one of the main issues that UCU members complain about, and in some circumstances is one significant cause of stress to our members.</w:t>
      </w:r>
    </w:p>
    <w:p w:rsidR="00ED75E6" w:rsidRPr="001137EB" w:rsidRDefault="00ED75E6" w:rsidP="006B0A90">
      <w:pPr>
        <w:spacing w:after="120" w:line="276" w:lineRule="auto"/>
        <w:rPr>
          <w:rFonts w:ascii="Verdana" w:hAnsi="Verdana" w:cs="Tahoma"/>
          <w:color w:val="000000"/>
          <w:sz w:val="21"/>
          <w:szCs w:val="21"/>
        </w:rPr>
      </w:pPr>
      <w:r w:rsidRPr="001137EB">
        <w:rPr>
          <w:rFonts w:ascii="Verdana" w:hAnsi="Verdana" w:cs="Tahoma"/>
          <w:color w:val="000000"/>
          <w:sz w:val="21"/>
          <w:szCs w:val="21"/>
        </w:rPr>
        <w:t>The aim of the project is to develop policies around behaviour that are consistent and coherent throughout the college, and stress the promotion of good behaviour by colleges.  Part of the project is to survey UCU members about their perceptions of student behaviour and their strategies for dealing with this. We need as many responses as possible from as wide a range of institutions as possible, so it would help if you can find about 20 minutes or so to complete the survey for us.</w:t>
      </w:r>
    </w:p>
    <w:p w:rsidR="00ED75E6" w:rsidRPr="001137EB" w:rsidRDefault="00ED75E6" w:rsidP="006B0A90">
      <w:pPr>
        <w:spacing w:after="120" w:line="276" w:lineRule="auto"/>
        <w:rPr>
          <w:rFonts w:ascii="Verdana" w:hAnsi="Verdana" w:cs="Tahoma"/>
          <w:color w:val="000000"/>
          <w:sz w:val="21"/>
          <w:szCs w:val="21"/>
        </w:rPr>
      </w:pPr>
      <w:r w:rsidRPr="001137EB">
        <w:rPr>
          <w:rFonts w:ascii="Verdana" w:hAnsi="Verdana" w:cs="Tahoma"/>
          <w:color w:val="000000"/>
          <w:sz w:val="21"/>
          <w:szCs w:val="21"/>
        </w:rPr>
        <w:t xml:space="preserve">The final date for responses is 27th January 2012, but if you can do it well before than it will help in collating the responses.  </w:t>
      </w:r>
      <w:proofErr w:type="gramStart"/>
      <w:r w:rsidRPr="001137EB">
        <w:rPr>
          <w:rFonts w:ascii="Verdana" w:hAnsi="Verdana" w:cs="Tahoma"/>
          <w:color w:val="000000"/>
          <w:sz w:val="21"/>
          <w:szCs w:val="21"/>
        </w:rPr>
        <w:t>Something to do in the post-Xmas doldrums?</w:t>
      </w:r>
      <w:proofErr w:type="gramEnd"/>
    </w:p>
    <w:p w:rsidR="00ED75E6" w:rsidRPr="001137EB" w:rsidRDefault="00ED75E6" w:rsidP="006B0A90">
      <w:pPr>
        <w:spacing w:after="120" w:line="276" w:lineRule="auto"/>
        <w:rPr>
          <w:rFonts w:ascii="Verdana" w:hAnsi="Verdana" w:cs="Tahoma"/>
          <w:color w:val="000000"/>
          <w:sz w:val="21"/>
          <w:szCs w:val="21"/>
        </w:rPr>
      </w:pPr>
      <w:r w:rsidRPr="001137EB">
        <w:rPr>
          <w:rFonts w:ascii="Verdana" w:hAnsi="Verdana" w:cs="Tahoma"/>
          <w:color w:val="000000"/>
          <w:sz w:val="21"/>
          <w:szCs w:val="21"/>
        </w:rPr>
        <w:t xml:space="preserve">The survey is at: </w:t>
      </w:r>
      <w:hyperlink r:id="rId11" w:history="1">
        <w:r w:rsidRPr="001137EB">
          <w:rPr>
            <w:rFonts w:ascii="Verdana" w:hAnsi="Verdana" w:cs="Tahoma"/>
            <w:bCs/>
            <w:color w:val="FF1F8F"/>
            <w:sz w:val="21"/>
            <w:szCs w:val="21"/>
            <w:u w:val="single"/>
          </w:rPr>
          <w:t>http://www.ucu.org.uk/wholecollegepolicy</w:t>
        </w:r>
      </w:hyperlink>
      <w:r w:rsidRPr="001137EB">
        <w:rPr>
          <w:rFonts w:ascii="Verdana" w:hAnsi="Verdana" w:cs="Tahoma"/>
          <w:color w:val="000000"/>
          <w:sz w:val="21"/>
          <w:szCs w:val="21"/>
        </w:rPr>
        <w:t xml:space="preserve"> Complete the survey in one go, as it won't let you back in.</w:t>
      </w:r>
    </w:p>
    <w:p w:rsidR="00ED75E6" w:rsidRDefault="00ED75E6" w:rsidP="006B0A90">
      <w:pPr>
        <w:spacing w:after="120" w:line="276" w:lineRule="auto"/>
        <w:rPr>
          <w:rFonts w:ascii="Verdana" w:hAnsi="Verdana" w:cs="Tahoma"/>
          <w:color w:val="000000"/>
          <w:sz w:val="22"/>
          <w:szCs w:val="22"/>
        </w:rPr>
      </w:pPr>
    </w:p>
    <w:p w:rsidR="00ED75E6" w:rsidRDefault="00ED75E6" w:rsidP="006B0A90">
      <w:pPr>
        <w:spacing w:after="120" w:line="276" w:lineRule="auto"/>
        <w:rPr>
          <w:rFonts w:ascii="Verdana" w:hAnsi="Verdana"/>
          <w:b/>
          <w:color w:val="330066"/>
          <w:sz w:val="28"/>
          <w:szCs w:val="28"/>
        </w:rPr>
      </w:pPr>
      <w:r w:rsidRPr="00CD7342">
        <w:rPr>
          <w:rFonts w:ascii="Verdana" w:hAnsi="Verdana" w:cs="Tahoma"/>
          <w:b/>
          <w:bCs/>
          <w:color w:val="FF1F8F"/>
          <w:sz w:val="28"/>
          <w:szCs w:val="28"/>
        </w:rPr>
        <w:t>3.</w:t>
      </w:r>
      <w:r w:rsidRPr="00CD7342">
        <w:rPr>
          <w:rFonts w:ascii="Verdana" w:hAnsi="Verdana" w:cs="Tahoma"/>
          <w:b/>
          <w:bCs/>
          <w:color w:val="FF1F8F"/>
          <w:sz w:val="28"/>
          <w:szCs w:val="28"/>
        </w:rPr>
        <w:tab/>
      </w:r>
      <w:proofErr w:type="spellStart"/>
      <w:r w:rsidRPr="00CD7342">
        <w:rPr>
          <w:rFonts w:ascii="Verdana" w:hAnsi="Verdana"/>
          <w:b/>
          <w:color w:val="330066"/>
          <w:sz w:val="28"/>
          <w:szCs w:val="28"/>
        </w:rPr>
        <w:t>Lofstedt</w:t>
      </w:r>
      <w:proofErr w:type="spellEnd"/>
      <w:r w:rsidRPr="00CD7342">
        <w:rPr>
          <w:rFonts w:ascii="Verdana" w:hAnsi="Verdana"/>
          <w:b/>
          <w:color w:val="330066"/>
          <w:sz w:val="28"/>
          <w:szCs w:val="28"/>
        </w:rPr>
        <w:t xml:space="preserve"> again and more sniping at regulation</w:t>
      </w:r>
    </w:p>
    <w:p w:rsidR="00ED75E6" w:rsidRPr="001137EB" w:rsidRDefault="00ED75E6" w:rsidP="006B0A90">
      <w:pPr>
        <w:spacing w:before="100" w:beforeAutospacing="1" w:after="120" w:line="276" w:lineRule="auto"/>
        <w:rPr>
          <w:rFonts w:ascii="Verdana" w:hAnsi="Verdana"/>
          <w:sz w:val="21"/>
          <w:szCs w:val="21"/>
        </w:rPr>
      </w:pPr>
      <w:r w:rsidRPr="001137EB">
        <w:rPr>
          <w:rFonts w:ascii="Verdana" w:hAnsi="Verdana"/>
          <w:sz w:val="21"/>
          <w:szCs w:val="21"/>
        </w:rPr>
        <w:t xml:space="preserve">My report in the previous newsletter was, I admit, a little flippant; there were obvious issues in the report that cause some concern.  I just thought we should celebrate the fact that he’s clearly upset Cameron and Grayling by NOT being the hatchet-man they expected or by not bowing to their prejudices, and saying that, by and large, the system works OK and isn’t over-regulated. –see </w:t>
      </w:r>
      <w:hyperlink r:id="rId12" w:history="1">
        <w:r w:rsidRPr="006B0A90">
          <w:rPr>
            <w:rStyle w:val="Hyperlink"/>
            <w:rFonts w:ascii="Verdana" w:hAnsi="Verdana"/>
            <w:color w:val="FF1F8F"/>
            <w:sz w:val="21"/>
            <w:szCs w:val="21"/>
          </w:rPr>
          <w:t>http://www.dwp.gov.uk/docs/lofstedt-report-response.pdf</w:t>
        </w:r>
      </w:hyperlink>
      <w:r w:rsidRPr="001137EB">
        <w:rPr>
          <w:rFonts w:ascii="Verdana" w:hAnsi="Verdana"/>
          <w:sz w:val="21"/>
          <w:szCs w:val="21"/>
        </w:rPr>
        <w:t xml:space="preserve"> That doesn’t seem to give the enemies of worker protection much room to wriggle, but they, predictably, have managed to do so.  </w:t>
      </w:r>
    </w:p>
    <w:p w:rsidR="00ED75E6" w:rsidRPr="001137EB" w:rsidRDefault="00ED75E6" w:rsidP="006B0A90">
      <w:pPr>
        <w:spacing w:before="100" w:beforeAutospacing="1" w:after="120" w:line="276" w:lineRule="auto"/>
        <w:rPr>
          <w:rFonts w:ascii="Verdana" w:hAnsi="Verdana"/>
          <w:sz w:val="21"/>
          <w:szCs w:val="21"/>
        </w:rPr>
      </w:pPr>
      <w:r w:rsidRPr="001137EB">
        <w:rPr>
          <w:rFonts w:ascii="Verdana" w:hAnsi="Verdana"/>
          <w:sz w:val="21"/>
          <w:szCs w:val="21"/>
        </w:rPr>
        <w:t xml:space="preserve">The Government has now announced its intention to expand and extend the Local Better Regulation Office’s (LBRO) Primary Authority scheme as part of a package of plans to </w:t>
      </w:r>
      <w:r w:rsidRPr="001137EB">
        <w:rPr>
          <w:rFonts w:ascii="Verdana" w:hAnsi="Verdana"/>
          <w:sz w:val="21"/>
          <w:szCs w:val="21"/>
        </w:rPr>
        <w:lastRenderedPageBreak/>
        <w:t>transform ‘front-line enforcement’ for businesses.  During the summer the Government asked businesses to outline where reform of enforcement is needed as part of the ‘Transforming Regulatory Enforcement’ consultation. In a response published on 7</w:t>
      </w:r>
      <w:r w:rsidRPr="001137EB">
        <w:rPr>
          <w:rFonts w:ascii="Verdana" w:hAnsi="Verdana"/>
          <w:sz w:val="21"/>
          <w:szCs w:val="21"/>
          <w:vertAlign w:val="superscript"/>
        </w:rPr>
        <w:t>th</w:t>
      </w:r>
      <w:r w:rsidRPr="001137EB">
        <w:rPr>
          <w:rFonts w:ascii="Verdana" w:hAnsi="Verdana"/>
          <w:sz w:val="21"/>
          <w:szCs w:val="21"/>
        </w:rPr>
        <w:t xml:space="preserve"> December, the Government said it wants businesses to become more like customers, rather than being simply on the receiving end of the regulatory enforcement system. (That’s what burglars want too)</w:t>
      </w:r>
    </w:p>
    <w:p w:rsidR="00ED75E6" w:rsidRPr="001137EB" w:rsidRDefault="00ED75E6" w:rsidP="006B0A90">
      <w:pPr>
        <w:spacing w:before="100" w:beforeAutospacing="1" w:after="120" w:line="276" w:lineRule="auto"/>
        <w:rPr>
          <w:rFonts w:ascii="Verdana" w:hAnsi="Verdana"/>
          <w:sz w:val="21"/>
          <w:szCs w:val="21"/>
        </w:rPr>
      </w:pPr>
      <w:r w:rsidRPr="001137EB">
        <w:rPr>
          <w:rFonts w:ascii="Verdana" w:hAnsi="Verdana"/>
          <w:sz w:val="21"/>
          <w:szCs w:val="21"/>
        </w:rPr>
        <w:t>Its plans include:</w:t>
      </w:r>
    </w:p>
    <w:p w:rsidR="00ED75E6" w:rsidRPr="001137EB" w:rsidRDefault="00ED75E6" w:rsidP="006B0A90">
      <w:pPr>
        <w:numPr>
          <w:ilvl w:val="0"/>
          <w:numId w:val="22"/>
        </w:numPr>
        <w:spacing w:before="120" w:after="120" w:line="276" w:lineRule="auto"/>
        <w:ind w:left="714" w:hanging="357"/>
        <w:rPr>
          <w:rFonts w:ascii="Verdana" w:hAnsi="Verdana"/>
          <w:sz w:val="21"/>
          <w:szCs w:val="21"/>
        </w:rPr>
      </w:pPr>
      <w:r w:rsidRPr="001137EB">
        <w:rPr>
          <w:rFonts w:ascii="Verdana" w:hAnsi="Verdana"/>
          <w:sz w:val="21"/>
          <w:szCs w:val="21"/>
        </w:rPr>
        <w:t xml:space="preserve">a review of all regulators, not just to examine the case for continued existence but to make sure each one is making the fullest possible use of alternatives to conventional enforcement methods, working with business and others, and reducing State activity wherever possible; </w:t>
      </w:r>
      <w:r w:rsidRPr="001137EB">
        <w:rPr>
          <w:rFonts w:ascii="Verdana" w:hAnsi="Verdana"/>
          <w:i/>
          <w:sz w:val="21"/>
          <w:szCs w:val="21"/>
        </w:rPr>
        <w:t>(that’s what HSE do now – focus on advice, persuasion, education, cajolery etc.)</w:t>
      </w:r>
    </w:p>
    <w:p w:rsidR="00ED75E6" w:rsidRPr="001137EB" w:rsidRDefault="00ED75E6" w:rsidP="006B0A90">
      <w:pPr>
        <w:numPr>
          <w:ilvl w:val="0"/>
          <w:numId w:val="22"/>
        </w:numPr>
        <w:spacing w:before="120" w:after="120" w:line="276" w:lineRule="auto"/>
        <w:rPr>
          <w:rFonts w:ascii="Verdana" w:hAnsi="Verdana"/>
          <w:sz w:val="21"/>
          <w:szCs w:val="21"/>
        </w:rPr>
      </w:pPr>
      <w:r w:rsidRPr="001137EB">
        <w:rPr>
          <w:rFonts w:ascii="Verdana" w:hAnsi="Verdana"/>
          <w:sz w:val="21"/>
          <w:szCs w:val="21"/>
        </w:rPr>
        <w:t xml:space="preserve">making more use of ‘earned recognition’ for businesses, so that if businesses are already compliant, regulators recognise this and focus their inspection activities elsewhere; </w:t>
      </w:r>
      <w:r w:rsidRPr="001137EB">
        <w:rPr>
          <w:rFonts w:ascii="Verdana" w:hAnsi="Verdana"/>
          <w:i/>
          <w:sz w:val="21"/>
          <w:szCs w:val="21"/>
        </w:rPr>
        <w:t>(they mean self-regulation)</w:t>
      </w:r>
    </w:p>
    <w:p w:rsidR="00ED75E6" w:rsidRPr="001137EB" w:rsidRDefault="00ED75E6" w:rsidP="006B0A90">
      <w:pPr>
        <w:numPr>
          <w:ilvl w:val="0"/>
          <w:numId w:val="22"/>
        </w:numPr>
        <w:spacing w:before="120" w:after="120" w:line="276" w:lineRule="auto"/>
        <w:rPr>
          <w:rFonts w:ascii="Verdana" w:hAnsi="Verdana"/>
          <w:sz w:val="21"/>
          <w:szCs w:val="21"/>
        </w:rPr>
      </w:pPr>
      <w:r w:rsidRPr="001137EB">
        <w:rPr>
          <w:rFonts w:ascii="Verdana" w:hAnsi="Verdana"/>
          <w:sz w:val="21"/>
          <w:szCs w:val="21"/>
        </w:rPr>
        <w:t xml:space="preserve">moving to a presumption that regulators should work with business through ‘co-regulation’ wherever possible; </w:t>
      </w:r>
      <w:r w:rsidRPr="001137EB">
        <w:rPr>
          <w:rFonts w:ascii="Verdana" w:hAnsi="Verdana"/>
          <w:i/>
          <w:sz w:val="21"/>
          <w:szCs w:val="21"/>
        </w:rPr>
        <w:t>(they mean collaborate with employers not their victims, who the HSE are SUPPOSED to protect)</w:t>
      </w:r>
    </w:p>
    <w:p w:rsidR="00ED75E6" w:rsidRPr="001137EB" w:rsidRDefault="00ED75E6" w:rsidP="006B0A90">
      <w:pPr>
        <w:numPr>
          <w:ilvl w:val="0"/>
          <w:numId w:val="22"/>
        </w:numPr>
        <w:spacing w:before="120" w:after="120" w:line="276" w:lineRule="auto"/>
        <w:rPr>
          <w:rFonts w:ascii="Verdana" w:hAnsi="Verdana"/>
          <w:sz w:val="21"/>
          <w:szCs w:val="21"/>
        </w:rPr>
      </w:pPr>
      <w:r w:rsidRPr="001137EB">
        <w:rPr>
          <w:rFonts w:ascii="Verdana" w:hAnsi="Verdana"/>
          <w:sz w:val="21"/>
          <w:szCs w:val="21"/>
        </w:rPr>
        <w:t xml:space="preserve">working with businesses, through local enterprise partnerships and local authorities, to promote better local regulation; </w:t>
      </w:r>
      <w:r w:rsidRPr="001137EB">
        <w:rPr>
          <w:rFonts w:ascii="Verdana" w:hAnsi="Verdana"/>
          <w:i/>
          <w:sz w:val="21"/>
          <w:szCs w:val="21"/>
        </w:rPr>
        <w:t>(they mean self-regulation again)</w:t>
      </w:r>
      <w:r w:rsidRPr="001137EB">
        <w:rPr>
          <w:rFonts w:ascii="Verdana" w:hAnsi="Verdana"/>
          <w:sz w:val="21"/>
          <w:szCs w:val="21"/>
        </w:rPr>
        <w:t xml:space="preserve"> and </w:t>
      </w:r>
    </w:p>
    <w:p w:rsidR="00ED75E6" w:rsidRPr="001137EB" w:rsidRDefault="00ED75E6" w:rsidP="006B0A90">
      <w:pPr>
        <w:numPr>
          <w:ilvl w:val="0"/>
          <w:numId w:val="22"/>
        </w:numPr>
        <w:spacing w:before="120" w:after="120" w:line="276" w:lineRule="auto"/>
        <w:rPr>
          <w:rFonts w:ascii="Verdana" w:hAnsi="Verdana"/>
          <w:sz w:val="21"/>
          <w:szCs w:val="21"/>
        </w:rPr>
      </w:pPr>
      <w:proofErr w:type="gramStart"/>
      <w:r w:rsidRPr="001137EB">
        <w:rPr>
          <w:rFonts w:ascii="Verdana" w:hAnsi="Verdana"/>
          <w:sz w:val="21"/>
          <w:szCs w:val="21"/>
        </w:rPr>
        <w:t>establishing</w:t>
      </w:r>
      <w:proofErr w:type="gramEnd"/>
      <w:r w:rsidRPr="001137EB">
        <w:rPr>
          <w:rFonts w:ascii="Verdana" w:hAnsi="Verdana"/>
          <w:sz w:val="21"/>
          <w:szCs w:val="21"/>
        </w:rPr>
        <w:t xml:space="preserve"> the principle that no business should face a sanction for simply having asked a regulatory authority for advice. </w:t>
      </w:r>
      <w:r w:rsidRPr="001137EB">
        <w:rPr>
          <w:rFonts w:ascii="Verdana" w:hAnsi="Verdana"/>
          <w:i/>
          <w:sz w:val="21"/>
          <w:szCs w:val="21"/>
        </w:rPr>
        <w:t>(</w:t>
      </w:r>
      <w:proofErr w:type="gramStart"/>
      <w:r w:rsidRPr="001137EB">
        <w:rPr>
          <w:rFonts w:ascii="Verdana" w:hAnsi="Verdana"/>
          <w:i/>
          <w:sz w:val="21"/>
          <w:szCs w:val="21"/>
        </w:rPr>
        <w:t>protected</w:t>
      </w:r>
      <w:proofErr w:type="gramEnd"/>
      <w:r w:rsidRPr="001137EB">
        <w:rPr>
          <w:rFonts w:ascii="Verdana" w:hAnsi="Verdana"/>
          <w:i/>
          <w:sz w:val="21"/>
          <w:szCs w:val="21"/>
        </w:rPr>
        <w:t xml:space="preserve"> conversations?)</w:t>
      </w:r>
    </w:p>
    <w:p w:rsidR="00ED75E6" w:rsidRDefault="00ED75E6" w:rsidP="006B0A90">
      <w:pPr>
        <w:spacing w:before="100" w:beforeAutospacing="1" w:after="120" w:line="276" w:lineRule="auto"/>
        <w:rPr>
          <w:rFonts w:ascii="Verdana" w:hAnsi="Verdana"/>
          <w:sz w:val="21"/>
          <w:szCs w:val="21"/>
        </w:rPr>
      </w:pPr>
      <w:r w:rsidRPr="001137EB">
        <w:rPr>
          <w:rFonts w:ascii="Verdana" w:hAnsi="Verdana"/>
          <w:sz w:val="21"/>
          <w:szCs w:val="21"/>
        </w:rPr>
        <w:t>On this final point, the Government said exceptions to this principle would be defined and would most likely include where there is an emergency or imminent risk to health and safety.  So that’s alright then.</w:t>
      </w:r>
    </w:p>
    <w:p w:rsidR="006B0A90" w:rsidRPr="001137EB" w:rsidRDefault="006B0A90" w:rsidP="006B0A90">
      <w:pPr>
        <w:spacing w:before="100" w:beforeAutospacing="1" w:after="120" w:line="276" w:lineRule="auto"/>
        <w:rPr>
          <w:rFonts w:ascii="Verdana" w:hAnsi="Verdana"/>
          <w:sz w:val="21"/>
          <w:szCs w:val="21"/>
        </w:rPr>
      </w:pPr>
    </w:p>
    <w:p w:rsidR="001137EB" w:rsidRDefault="00ED75E6" w:rsidP="006B0A90">
      <w:pPr>
        <w:spacing w:after="120" w:line="276" w:lineRule="auto"/>
        <w:rPr>
          <w:rFonts w:ascii="Verdana" w:hAnsi="Verdana"/>
          <w:b/>
          <w:color w:val="330066"/>
          <w:sz w:val="28"/>
          <w:szCs w:val="28"/>
        </w:rPr>
      </w:pPr>
      <w:r w:rsidRPr="00CD7342">
        <w:rPr>
          <w:rFonts w:ascii="Verdana" w:hAnsi="Verdana"/>
          <w:b/>
          <w:color w:val="FF1F8F"/>
          <w:sz w:val="28"/>
          <w:szCs w:val="28"/>
        </w:rPr>
        <w:t>4.</w:t>
      </w:r>
      <w:r>
        <w:rPr>
          <w:rFonts w:ascii="Verdana" w:hAnsi="Verdana"/>
          <w:b/>
          <w:color w:val="330066"/>
          <w:sz w:val="28"/>
          <w:szCs w:val="28"/>
        </w:rPr>
        <w:tab/>
      </w:r>
      <w:r w:rsidRPr="00CD7342">
        <w:rPr>
          <w:rFonts w:ascii="Verdana" w:hAnsi="Verdana"/>
          <w:b/>
          <w:color w:val="330066"/>
          <w:sz w:val="28"/>
          <w:szCs w:val="28"/>
        </w:rPr>
        <w:t>The Black-Frost Report</w:t>
      </w:r>
    </w:p>
    <w:p w:rsidR="00ED75E6" w:rsidRPr="001137EB" w:rsidRDefault="00ED75E6" w:rsidP="006B0A90">
      <w:pPr>
        <w:spacing w:after="120" w:line="276" w:lineRule="auto"/>
        <w:rPr>
          <w:rFonts w:ascii="Verdana" w:hAnsi="Verdana"/>
          <w:b/>
          <w:color w:val="330066"/>
          <w:sz w:val="28"/>
          <w:szCs w:val="28"/>
        </w:rPr>
      </w:pPr>
      <w:r w:rsidRPr="001137EB">
        <w:rPr>
          <w:rFonts w:ascii="Verdana" w:hAnsi="Verdana"/>
          <w:sz w:val="21"/>
          <w:szCs w:val="21"/>
        </w:rPr>
        <w:t xml:space="preserve">We told you in the last issue that the Dark Dame and her businessman partner-in-crime have reported on their investigations into sickness absence and made suggestions about how to change the system to, (to put no finer point on it) force those enjoying long periods of sickness absence back to work at the earliest opportunity. It really is quite tedious and turgidly written – perhaps to discourage people from reading it.  However, I’ve struggled through it, and here’s a brief summary. Get your own copy here </w:t>
      </w:r>
      <w:hyperlink r:id="rId13" w:history="1">
        <w:r w:rsidRPr="006B0A90">
          <w:rPr>
            <w:rStyle w:val="Hyperlink"/>
            <w:rFonts w:ascii="Verdana" w:hAnsi="Verdana"/>
            <w:color w:val="FF1F8F"/>
            <w:sz w:val="21"/>
            <w:szCs w:val="21"/>
          </w:rPr>
          <w:t>http://www.dwp.gov.uk/docs/health-at-work.pdf</w:t>
        </w:r>
      </w:hyperlink>
      <w:r w:rsidRPr="001137EB">
        <w:rPr>
          <w:rFonts w:ascii="Verdana" w:hAnsi="Verdana"/>
          <w:sz w:val="21"/>
          <w:szCs w:val="21"/>
        </w:rPr>
        <w:t xml:space="preserve">   I’m really left wondering why the report uses the jargon “fit note”, not calling what it really is, a medical certificate that confirms an illness or injury that prevents someone from working – perhaps it’s just an attempt to show they have the common touch.</w:t>
      </w:r>
    </w:p>
    <w:p w:rsidR="00ED75E6" w:rsidRPr="001137EB" w:rsidRDefault="00ED75E6" w:rsidP="006B0A90">
      <w:pPr>
        <w:spacing w:before="100" w:beforeAutospacing="1" w:after="120" w:line="276" w:lineRule="auto"/>
        <w:rPr>
          <w:rFonts w:ascii="Verdana" w:hAnsi="Verdana"/>
          <w:sz w:val="21"/>
          <w:szCs w:val="21"/>
        </w:rPr>
      </w:pPr>
      <w:r w:rsidRPr="001137EB">
        <w:rPr>
          <w:rFonts w:ascii="Verdana" w:hAnsi="Verdana"/>
          <w:sz w:val="21"/>
          <w:szCs w:val="21"/>
        </w:rPr>
        <w:t>They recommend lots of things, including technical points on the operation of the benefits system.  Pretty much all their recommendations are under the heading “Supporting employees at work”, just in case you haven’t quite made the connection that that’s what all this is about, rather than trying to put employers in the clear, getting people off benefits and saving the state and employers money.  I’ll highlight the main “political” points as I see them.</w:t>
      </w:r>
    </w:p>
    <w:p w:rsidR="00ED75E6" w:rsidRPr="001137EB" w:rsidRDefault="00ED75E6" w:rsidP="006B0A90">
      <w:pPr>
        <w:spacing w:before="100" w:beforeAutospacing="1" w:after="120" w:line="276" w:lineRule="auto"/>
        <w:rPr>
          <w:rFonts w:ascii="Verdana" w:hAnsi="Verdana"/>
          <w:sz w:val="21"/>
          <w:szCs w:val="21"/>
        </w:rPr>
      </w:pPr>
      <w:r w:rsidRPr="001137EB">
        <w:rPr>
          <w:rFonts w:ascii="Verdana" w:hAnsi="Verdana"/>
          <w:sz w:val="21"/>
          <w:szCs w:val="21"/>
        </w:rPr>
        <w:t xml:space="preserve">To ensure your GP doesn’t allow more humane or medical considerations based on the doctor-patient relationship to enter into the “signing-off” procedure, the recommendation is to remove your GP from the process of certifying long-term sickness after 4 weeks, and put you in the hands of an “Independent Assessment Service”, which would </w:t>
      </w:r>
      <w:r w:rsidRPr="001137EB">
        <w:rPr>
          <w:rFonts w:ascii="Verdana" w:hAnsi="Verdana"/>
          <w:i/>
          <w:sz w:val="21"/>
          <w:szCs w:val="21"/>
        </w:rPr>
        <w:t>“provide an in-depth assessment of an individual’s physical and/or mental function, and provide advice about how an individual on sickness absence could be supported to return to work”</w:t>
      </w:r>
      <w:r w:rsidRPr="001137EB">
        <w:rPr>
          <w:rFonts w:ascii="Verdana" w:hAnsi="Verdana"/>
          <w:sz w:val="21"/>
          <w:szCs w:val="21"/>
        </w:rPr>
        <w:t xml:space="preserve"> (Summary of recommendations 1).</w:t>
      </w:r>
    </w:p>
    <w:p w:rsidR="00ED75E6" w:rsidRPr="001137EB" w:rsidRDefault="00ED75E6" w:rsidP="006B0A90">
      <w:pPr>
        <w:spacing w:before="100" w:beforeAutospacing="1" w:after="120" w:line="276" w:lineRule="auto"/>
        <w:rPr>
          <w:rFonts w:ascii="Verdana" w:hAnsi="Verdana"/>
          <w:sz w:val="21"/>
          <w:szCs w:val="21"/>
        </w:rPr>
      </w:pPr>
      <w:r w:rsidRPr="001137EB">
        <w:rPr>
          <w:rFonts w:ascii="Verdana" w:hAnsi="Verdana"/>
          <w:sz w:val="21"/>
          <w:szCs w:val="21"/>
        </w:rPr>
        <w:t>“Fit-note” guidance should move away from only considering job-specific assessments, and GP’s should think “outside the box”. I think that means there could be a recommendation that you to be sent back to work as something completely different, but see below for their recommendation for a “job-brokering” service. (Recommendation 2)</w:t>
      </w:r>
    </w:p>
    <w:p w:rsidR="00FA66EF" w:rsidRPr="00FA66EF" w:rsidRDefault="00FA66EF" w:rsidP="00FA66EF">
      <w:pPr>
        <w:spacing w:before="100" w:beforeAutospacing="1" w:after="100" w:afterAutospacing="1"/>
        <w:rPr>
          <w:rFonts w:ascii="Verdana" w:hAnsi="Verdana"/>
          <w:color w:val="000000"/>
          <w:sz w:val="21"/>
          <w:szCs w:val="21"/>
        </w:rPr>
      </w:pPr>
      <w:r w:rsidRPr="00FA66EF">
        <w:rPr>
          <w:rFonts w:ascii="Verdana" w:hAnsi="Verdana"/>
          <w:color w:val="000000"/>
          <w:sz w:val="21"/>
          <w:szCs w:val="21"/>
        </w:rPr>
        <w:t xml:space="preserve">Employers should get the tax relief currently given to Employee Assistance Programmes extended to include the costs of medical treatments, vocational rehabilitation and other things that help employees stay in or return to work.  This is yet more focus on secondary and tertiary interventions at the expense of primary intervention - getting rid of the causes. The language is also being manipulated to define secondary interventions as ways that employers manage a problem; rather than what they really are; dealing with the consequences.  That's a subtle and inappropriate change, as it has shifted the focus away from prevention, to a permissible state of managing. This allows employers to claim they are acting within the legal framework. </w:t>
      </w:r>
      <w:proofErr w:type="spellStart"/>
      <w:proofErr w:type="gramStart"/>
      <w:r w:rsidRPr="00FA66EF">
        <w:rPr>
          <w:rFonts w:ascii="Verdana" w:hAnsi="Verdana"/>
          <w:color w:val="000000"/>
          <w:sz w:val="21"/>
          <w:szCs w:val="21"/>
        </w:rPr>
        <w:t>Lets</w:t>
      </w:r>
      <w:proofErr w:type="spellEnd"/>
      <w:proofErr w:type="gramEnd"/>
      <w:r w:rsidRPr="00FA66EF">
        <w:rPr>
          <w:rFonts w:ascii="Verdana" w:hAnsi="Verdana"/>
          <w:color w:val="000000"/>
          <w:sz w:val="21"/>
          <w:szCs w:val="21"/>
        </w:rPr>
        <w:t xml:space="preserve"> be clear; secondary interventions are NOT managing the problem, they are dealing with the consequences of managerial inaction.   I look forward to the day that the Dark Dame stands-up unequivocally for employers to reduce excessive workloads or sack bullying supervisors and managers - the primary interventions that the Management Regulations require. Other recommendations are to abolish a tax break currently given to small employers for very high sickness rates, and record keeping for SSP purposes should be abolished. (Recommendations 4, 5, 6 &amp; 7) </w:t>
      </w:r>
    </w:p>
    <w:p w:rsidR="00ED75E6" w:rsidRPr="001137EB" w:rsidRDefault="00ED75E6" w:rsidP="006B0A90">
      <w:pPr>
        <w:spacing w:before="100" w:beforeAutospacing="1" w:after="120" w:line="276" w:lineRule="auto"/>
        <w:rPr>
          <w:rFonts w:ascii="Verdana" w:hAnsi="Verdana"/>
          <w:sz w:val="21"/>
          <w:szCs w:val="21"/>
        </w:rPr>
      </w:pPr>
      <w:r w:rsidRPr="001137EB">
        <w:rPr>
          <w:rFonts w:ascii="Verdana" w:hAnsi="Verdana"/>
          <w:sz w:val="21"/>
          <w:szCs w:val="21"/>
        </w:rPr>
        <w:t xml:space="preserve">Government should address misconceptions around sickness absence management, especially legal uncertainty.  This appears to mean they should explain more clearly how employers can sack sick workers without risk of facing an employment tribunal claim; and introducing some statutory compensation ceiling. The report refers to “protected conversations” that cannot be used as evidence in a tribunal application.  They go further in recommending the state set-up a “job-brokering service” to enable workers to be shipped around onto other work with other employers.  Just think about that for a minute.  </w:t>
      </w:r>
      <w:r w:rsidR="00EE1C86">
        <w:rPr>
          <w:rFonts w:ascii="Verdana" w:hAnsi="Verdana"/>
          <w:sz w:val="21"/>
          <w:szCs w:val="21"/>
        </w:rPr>
        <w:t>Can you imagine</w:t>
      </w:r>
      <w:r w:rsidRPr="001137EB">
        <w:rPr>
          <w:rFonts w:ascii="Verdana" w:hAnsi="Verdana"/>
          <w:sz w:val="21"/>
          <w:szCs w:val="21"/>
        </w:rPr>
        <w:t xml:space="preserve"> the level of enthusiasm amongst employers for accepting a new worker who has a history of illness caused by stress factors? Is this really a sensible recommendation from supposedly intelligent people? We could see ex-academics as litter-pickers on Piccadilly Station, or sitting on a supermarket checkout on a slightly-above minimum wage.  This seems to clutching at straws to get the sick back to work. (But see below) (Recommendations 8, 11)</w:t>
      </w:r>
    </w:p>
    <w:p w:rsidR="00ED75E6" w:rsidRPr="001137EB" w:rsidRDefault="00ED75E6" w:rsidP="006B0A90">
      <w:pPr>
        <w:spacing w:before="100" w:beforeAutospacing="1" w:after="120" w:line="276" w:lineRule="auto"/>
        <w:rPr>
          <w:rFonts w:ascii="Verdana" w:hAnsi="Verdana"/>
          <w:sz w:val="21"/>
          <w:szCs w:val="21"/>
        </w:rPr>
      </w:pPr>
      <w:r w:rsidRPr="001137EB">
        <w:rPr>
          <w:rFonts w:ascii="Verdana" w:hAnsi="Verdana"/>
          <w:sz w:val="21"/>
          <w:szCs w:val="21"/>
        </w:rPr>
        <w:t>They also recommend that the government investigate occupational sick pay schemes in the public sector.  Is that a prelude to changes in these schemes being introduced – first they came for my pension, now they’re coming for my sick pay? (Recommendation 10)</w:t>
      </w:r>
    </w:p>
    <w:p w:rsidR="00ED75E6" w:rsidRPr="001137EB" w:rsidRDefault="00ED75E6" w:rsidP="006B0A90">
      <w:pPr>
        <w:spacing w:before="100" w:beforeAutospacing="1" w:after="120" w:line="276" w:lineRule="auto"/>
        <w:rPr>
          <w:rFonts w:ascii="Verdana" w:hAnsi="Verdana"/>
          <w:sz w:val="21"/>
          <w:szCs w:val="21"/>
        </w:rPr>
      </w:pPr>
      <w:r w:rsidRPr="001137EB">
        <w:rPr>
          <w:rFonts w:ascii="Verdana" w:hAnsi="Verdana"/>
          <w:sz w:val="21"/>
          <w:szCs w:val="21"/>
        </w:rPr>
        <w:t xml:space="preserve">It’s clearly implied in that workers exploit occupational sick pay schemes by having more time off. And, surprise, surprise, the lower skilled you are, and more routine, tedious and boring your job, and the less control you have over what you do, the more likely you are to go off sick.  So would I! (Chapter 1: Paragraph 14) </w:t>
      </w:r>
    </w:p>
    <w:p w:rsidR="00ED75E6" w:rsidRPr="001137EB" w:rsidRDefault="00ED75E6" w:rsidP="006B0A90">
      <w:pPr>
        <w:autoSpaceDE w:val="0"/>
        <w:autoSpaceDN w:val="0"/>
        <w:adjustRightInd w:val="0"/>
        <w:spacing w:after="120" w:line="276" w:lineRule="auto"/>
        <w:rPr>
          <w:rFonts w:ascii="Verdana" w:hAnsi="Verdana"/>
          <w:sz w:val="21"/>
          <w:szCs w:val="21"/>
        </w:rPr>
      </w:pPr>
      <w:r w:rsidRPr="001137EB">
        <w:rPr>
          <w:rFonts w:ascii="Verdana" w:hAnsi="Verdana"/>
          <w:sz w:val="21"/>
          <w:szCs w:val="21"/>
        </w:rPr>
        <w:t xml:space="preserve">Although the word Stress occurs 20 times in the document, Black-Frost predictably manage to slip in the old chestnut about stress being caused by workplace or external factors – always good to keep your options to blame the victim open. I don’t believe they still haven’t grasped that what we, and they, should be concerned about is the factors peculiar to the workplace that cause stress and lead to ill-health; that’s what needs to be controlled. Only by doing that can employers ensure that those “external factors” where they may exist are NOT exacerbated by what happens at work. Meanwhile, those very work factors that DO cause stress and related effects in employees who have NO external factors for the employer to fall back on when apportioning blame, continue to cause harm and damage. This whole report smacks of cynical attempts to absolve employers from taking full responsibility for what they cause.  </w:t>
      </w:r>
    </w:p>
    <w:p w:rsidR="00ED75E6" w:rsidRPr="001137EB" w:rsidRDefault="00ED75E6" w:rsidP="006B0A90">
      <w:pPr>
        <w:autoSpaceDE w:val="0"/>
        <w:autoSpaceDN w:val="0"/>
        <w:adjustRightInd w:val="0"/>
        <w:spacing w:after="120" w:line="276" w:lineRule="auto"/>
        <w:rPr>
          <w:rFonts w:ascii="Verdana" w:hAnsi="Verdana"/>
          <w:sz w:val="21"/>
          <w:szCs w:val="21"/>
        </w:rPr>
      </w:pPr>
      <w:r w:rsidRPr="001137EB">
        <w:rPr>
          <w:rFonts w:ascii="Verdana" w:hAnsi="Verdana"/>
          <w:sz w:val="21"/>
          <w:szCs w:val="21"/>
        </w:rPr>
        <w:t xml:space="preserve">Apart from highlighting the fact that stress is a large and growing problem particularly in the public sector, the report makes no recommendations to employers about how to deal with, apart from saying they are promoting management best practice in dealing with stress (Page 35) while completely failing to identify exactly what that best practice is.  The condition that according to the recent CIPD and Simply Health survey is now the main reason for sickness absence, (which Black-Frost </w:t>
      </w:r>
      <w:proofErr w:type="gramStart"/>
      <w:r w:rsidRPr="001137EB">
        <w:rPr>
          <w:rFonts w:ascii="Verdana" w:hAnsi="Verdana"/>
          <w:sz w:val="21"/>
          <w:szCs w:val="21"/>
        </w:rPr>
        <w:t>recognise</w:t>
      </w:r>
      <w:proofErr w:type="gramEnd"/>
      <w:r w:rsidRPr="001137EB">
        <w:rPr>
          <w:rFonts w:ascii="Verdana" w:hAnsi="Verdana"/>
          <w:sz w:val="21"/>
          <w:szCs w:val="21"/>
        </w:rPr>
        <w:t xml:space="preserve">) they skip over.  Despite the fact that work-related factors cause stress and related illness and absence, the report makes no reference to the employer’s statutory duty to take action – called primary intervention – to deal with the sources of stress.  Black-Frost focus on secondary and tertiary interventions – trying to repair the damage caused.  That is NOT an adequate response, but then Black, as one of the “Servants of Power” (Loren </w:t>
      </w:r>
      <w:proofErr w:type="spellStart"/>
      <w:r w:rsidRPr="001137EB">
        <w:rPr>
          <w:rFonts w:ascii="Verdana" w:hAnsi="Verdana"/>
          <w:sz w:val="21"/>
          <w:szCs w:val="21"/>
        </w:rPr>
        <w:t>Baritz</w:t>
      </w:r>
      <w:proofErr w:type="spellEnd"/>
      <w:r w:rsidRPr="001137EB">
        <w:rPr>
          <w:rFonts w:ascii="Verdana" w:hAnsi="Verdana"/>
          <w:sz w:val="21"/>
          <w:szCs w:val="21"/>
        </w:rPr>
        <w:t xml:space="preserve">: Wesleyan University Press, 1960) and Frost as a representative of employers must have been under pressure to downplay any suggestion that employers themselves could possibly be responsible for a huge </w:t>
      </w:r>
      <w:proofErr w:type="spellStart"/>
      <w:r w:rsidRPr="001137EB">
        <w:rPr>
          <w:rFonts w:ascii="Verdana" w:hAnsi="Verdana"/>
          <w:sz w:val="21"/>
          <w:szCs w:val="21"/>
        </w:rPr>
        <w:t>tranch</w:t>
      </w:r>
      <w:r w:rsidRPr="001137EB">
        <w:rPr>
          <w:rFonts w:ascii="Verdana" w:hAnsi="Verdana" w:cs="Verdana"/>
          <w:sz w:val="21"/>
          <w:szCs w:val="21"/>
        </w:rPr>
        <w:t>é</w:t>
      </w:r>
      <w:proofErr w:type="spellEnd"/>
      <w:r w:rsidRPr="001137EB">
        <w:rPr>
          <w:rFonts w:ascii="Verdana" w:hAnsi="Verdana" w:cs="Verdana"/>
          <w:sz w:val="21"/>
          <w:szCs w:val="21"/>
        </w:rPr>
        <w:t xml:space="preserve"> </w:t>
      </w:r>
      <w:r w:rsidRPr="001137EB">
        <w:rPr>
          <w:rFonts w:ascii="Verdana" w:hAnsi="Verdana"/>
          <w:sz w:val="21"/>
          <w:szCs w:val="21"/>
        </w:rPr>
        <w:t>of work-related illness and absence.</w:t>
      </w:r>
    </w:p>
    <w:p w:rsidR="00ED75E6" w:rsidRPr="001137EB" w:rsidRDefault="00ED75E6" w:rsidP="006B0A90">
      <w:pPr>
        <w:spacing w:before="100" w:beforeAutospacing="1" w:after="120" w:line="276" w:lineRule="auto"/>
        <w:rPr>
          <w:rFonts w:ascii="Verdana" w:hAnsi="Verdana"/>
          <w:sz w:val="21"/>
          <w:szCs w:val="21"/>
        </w:rPr>
      </w:pPr>
      <w:r w:rsidRPr="001137EB">
        <w:rPr>
          <w:rFonts w:ascii="Verdana" w:hAnsi="Verdana"/>
          <w:sz w:val="21"/>
          <w:szCs w:val="21"/>
        </w:rPr>
        <w:t>Apart from ‘Fit note’ that appears 24 times, some dreadful MBA-</w:t>
      </w:r>
      <w:proofErr w:type="spellStart"/>
      <w:r w:rsidRPr="001137EB">
        <w:rPr>
          <w:rFonts w:ascii="Verdana" w:hAnsi="Verdana"/>
          <w:sz w:val="21"/>
          <w:szCs w:val="21"/>
        </w:rPr>
        <w:t>managerialist</w:t>
      </w:r>
      <w:proofErr w:type="spellEnd"/>
      <w:r w:rsidRPr="001137EB">
        <w:rPr>
          <w:rFonts w:ascii="Verdana" w:hAnsi="Verdana"/>
          <w:sz w:val="21"/>
          <w:szCs w:val="21"/>
        </w:rPr>
        <w:t xml:space="preserve"> jargon peppers the paper – engagement (3), stakeholders (3), </w:t>
      </w:r>
      <w:proofErr w:type="spellStart"/>
      <w:r w:rsidRPr="001137EB">
        <w:rPr>
          <w:rFonts w:ascii="Verdana" w:hAnsi="Verdana"/>
          <w:sz w:val="21"/>
          <w:szCs w:val="21"/>
        </w:rPr>
        <w:t>worklessness</w:t>
      </w:r>
      <w:proofErr w:type="spellEnd"/>
      <w:r w:rsidRPr="001137EB">
        <w:rPr>
          <w:rFonts w:ascii="Verdana" w:hAnsi="Verdana"/>
          <w:sz w:val="21"/>
          <w:szCs w:val="21"/>
        </w:rPr>
        <w:t xml:space="preserve"> (3) and the dreadful “incentivising” (ugh).</w:t>
      </w:r>
    </w:p>
    <w:p w:rsidR="006B0A90" w:rsidRDefault="006B0A90" w:rsidP="006B0A90">
      <w:pPr>
        <w:spacing w:after="120" w:line="276" w:lineRule="auto"/>
        <w:rPr>
          <w:rFonts w:ascii="Verdana" w:hAnsi="Verdana"/>
          <w:b/>
          <w:color w:val="FF1F8F"/>
          <w:sz w:val="28"/>
          <w:szCs w:val="28"/>
        </w:rPr>
      </w:pPr>
    </w:p>
    <w:p w:rsidR="00ED75E6" w:rsidRDefault="00ED75E6" w:rsidP="006B0A90">
      <w:pPr>
        <w:spacing w:after="120" w:line="276" w:lineRule="auto"/>
        <w:rPr>
          <w:rFonts w:ascii="Verdana" w:hAnsi="Verdana"/>
          <w:b/>
          <w:color w:val="330066"/>
          <w:sz w:val="28"/>
          <w:szCs w:val="28"/>
        </w:rPr>
      </w:pPr>
      <w:r w:rsidRPr="00CD7342">
        <w:rPr>
          <w:rFonts w:ascii="Verdana" w:hAnsi="Verdana"/>
          <w:b/>
          <w:color w:val="FF1F8F"/>
          <w:sz w:val="28"/>
          <w:szCs w:val="28"/>
        </w:rPr>
        <w:t>5.</w:t>
      </w:r>
      <w:r w:rsidRPr="00CD7342">
        <w:rPr>
          <w:rFonts w:ascii="Verdana" w:hAnsi="Verdana"/>
          <w:b/>
          <w:color w:val="FF1F8F"/>
          <w:sz w:val="28"/>
          <w:szCs w:val="28"/>
        </w:rPr>
        <w:tab/>
      </w:r>
      <w:r w:rsidRPr="00CD7342">
        <w:rPr>
          <w:rFonts w:ascii="Verdana" w:hAnsi="Verdana"/>
          <w:b/>
          <w:color w:val="330066"/>
          <w:sz w:val="28"/>
          <w:szCs w:val="28"/>
        </w:rPr>
        <w:t>Safety reps role under attack</w:t>
      </w:r>
    </w:p>
    <w:p w:rsidR="00ED75E6" w:rsidRPr="001137EB" w:rsidRDefault="00ED75E6" w:rsidP="006B0A90">
      <w:pPr>
        <w:spacing w:before="120" w:after="120" w:line="276" w:lineRule="auto"/>
        <w:rPr>
          <w:rFonts w:ascii="Verdana" w:hAnsi="Verdana"/>
          <w:sz w:val="21"/>
          <w:szCs w:val="21"/>
        </w:rPr>
      </w:pPr>
      <w:r w:rsidRPr="001137EB">
        <w:rPr>
          <w:rFonts w:ascii="Verdana" w:hAnsi="Verdana"/>
          <w:sz w:val="21"/>
          <w:szCs w:val="21"/>
        </w:rPr>
        <w:t xml:space="preserve">While </w:t>
      </w:r>
      <w:proofErr w:type="spellStart"/>
      <w:r w:rsidRPr="001137EB">
        <w:rPr>
          <w:rFonts w:ascii="Verdana" w:hAnsi="Verdana"/>
          <w:sz w:val="21"/>
          <w:szCs w:val="21"/>
        </w:rPr>
        <w:t>Lofstedt</w:t>
      </w:r>
      <w:proofErr w:type="spellEnd"/>
      <w:r w:rsidRPr="001137EB">
        <w:rPr>
          <w:rFonts w:ascii="Verdana" w:hAnsi="Verdana"/>
          <w:sz w:val="21"/>
          <w:szCs w:val="21"/>
        </w:rPr>
        <w:t xml:space="preserve"> was quite positive about trade union safety representatives, following the hugely successful one-day strike by public sector unions Cameron described time-off and facility provision for trade union reps as a public subsidy which is morally and economically unsustainable.</w:t>
      </w:r>
    </w:p>
    <w:p w:rsidR="00ED75E6" w:rsidRPr="001137EB" w:rsidRDefault="00ED75E6" w:rsidP="006B0A90">
      <w:pPr>
        <w:spacing w:before="120" w:after="120" w:line="276" w:lineRule="auto"/>
        <w:rPr>
          <w:rFonts w:ascii="Verdana" w:hAnsi="Verdana"/>
          <w:sz w:val="21"/>
          <w:szCs w:val="21"/>
        </w:rPr>
      </w:pPr>
      <w:r w:rsidRPr="001137EB">
        <w:rPr>
          <w:rFonts w:ascii="Verdana" w:hAnsi="Verdana"/>
          <w:sz w:val="21"/>
          <w:szCs w:val="21"/>
        </w:rPr>
        <w:t>Cameron told parliament the public-sector strike strengthened the case to reform the government grants given to trades unions. Asked if the situation needed to be reviewed, he replied: “I do not think full-time trade unionists working in the public sector on trades-union business, rather than serving the public, is right, and we will put that to an end.” He couldn’t have been clearer.</w:t>
      </w:r>
    </w:p>
    <w:p w:rsidR="00ED75E6" w:rsidRPr="001137EB" w:rsidRDefault="00ED75E6" w:rsidP="006B0A90">
      <w:pPr>
        <w:spacing w:before="120" w:after="120" w:line="276" w:lineRule="auto"/>
        <w:rPr>
          <w:rFonts w:ascii="Verdana" w:hAnsi="Verdana"/>
          <w:sz w:val="21"/>
          <w:szCs w:val="21"/>
        </w:rPr>
      </w:pPr>
      <w:r w:rsidRPr="001137EB">
        <w:rPr>
          <w:rFonts w:ascii="Verdana" w:hAnsi="Verdana"/>
          <w:sz w:val="21"/>
          <w:szCs w:val="21"/>
        </w:rPr>
        <w:t xml:space="preserve">Some of us were surprised when both Thatcher and Major left the </w:t>
      </w:r>
      <w:proofErr w:type="spellStart"/>
      <w:r w:rsidRPr="001137EB">
        <w:rPr>
          <w:rFonts w:ascii="Verdana" w:hAnsi="Verdana"/>
          <w:sz w:val="21"/>
          <w:szCs w:val="21"/>
        </w:rPr>
        <w:t>tripartism</w:t>
      </w:r>
      <w:proofErr w:type="spellEnd"/>
      <w:r w:rsidRPr="001137EB">
        <w:rPr>
          <w:rFonts w:ascii="Verdana" w:hAnsi="Verdana"/>
          <w:sz w:val="21"/>
          <w:szCs w:val="21"/>
        </w:rPr>
        <w:t xml:space="preserve"> of the HSE alone for 18 years; perhaps they were playing by the Queensbury rules – you’ve knocked them down with fisticuffs, now walk away.  Cameron and Co look like they want to behave like the most vicious and unprincipled football hooligan and put the boot in, presumably on the principle that you have to make sure they never get up again.  Meanwhile, they are preparing the ground and softening us up to start giving taxpayer’s money via public funding to their political organisations.  Perhaps political organisations should do what Cameron suggests unions do – do it in their own time and pay for it themselves.</w:t>
      </w:r>
    </w:p>
    <w:p w:rsidR="00ED75E6" w:rsidRPr="001137EB" w:rsidRDefault="00ED75E6" w:rsidP="006B0A90">
      <w:pPr>
        <w:spacing w:before="120" w:after="120" w:line="276" w:lineRule="auto"/>
        <w:rPr>
          <w:rFonts w:ascii="Verdana" w:hAnsi="Verdana"/>
          <w:sz w:val="21"/>
          <w:szCs w:val="21"/>
        </w:rPr>
      </w:pPr>
      <w:r w:rsidRPr="001137EB">
        <w:rPr>
          <w:rFonts w:ascii="Verdana" w:hAnsi="Verdana"/>
          <w:sz w:val="21"/>
          <w:szCs w:val="21"/>
        </w:rPr>
        <w:t xml:space="preserve">Read the report at </w:t>
      </w:r>
      <w:hyperlink r:id="rId14" w:history="1">
        <w:r w:rsidRPr="006B0A90">
          <w:rPr>
            <w:rStyle w:val="Hyperlink"/>
            <w:rFonts w:ascii="Verdana" w:hAnsi="Verdana"/>
            <w:color w:val="FF1F8F"/>
            <w:sz w:val="21"/>
            <w:szCs w:val="21"/>
          </w:rPr>
          <w:t>http://www.shponline.co.uk/news-content/full/row-breaks-out-over-union-rep-funding</w:t>
        </w:r>
      </w:hyperlink>
    </w:p>
    <w:p w:rsidR="00ED75E6" w:rsidRDefault="00ED75E6" w:rsidP="006B0A90">
      <w:pPr>
        <w:spacing w:after="120" w:line="276" w:lineRule="auto"/>
        <w:rPr>
          <w:rFonts w:ascii="Verdana" w:hAnsi="Verdana"/>
          <w:b/>
          <w:color w:val="FF1F8F"/>
          <w:sz w:val="28"/>
          <w:szCs w:val="28"/>
        </w:rPr>
      </w:pPr>
    </w:p>
    <w:p w:rsidR="00ED75E6" w:rsidRDefault="00ED75E6" w:rsidP="006B0A90">
      <w:pPr>
        <w:spacing w:after="120" w:line="276" w:lineRule="auto"/>
        <w:rPr>
          <w:rFonts w:ascii="Verdana" w:hAnsi="Verdana"/>
          <w:b/>
          <w:color w:val="330066"/>
          <w:sz w:val="28"/>
          <w:szCs w:val="28"/>
        </w:rPr>
      </w:pPr>
      <w:r w:rsidRPr="00CD7342">
        <w:rPr>
          <w:rFonts w:ascii="Verdana" w:hAnsi="Verdana"/>
          <w:b/>
          <w:color w:val="FF1F8F"/>
          <w:sz w:val="28"/>
          <w:szCs w:val="28"/>
        </w:rPr>
        <w:t>6.</w:t>
      </w:r>
      <w:r w:rsidRPr="00CD7342">
        <w:rPr>
          <w:rFonts w:ascii="Verdana" w:hAnsi="Verdana"/>
          <w:b/>
          <w:color w:val="FF1F8F"/>
          <w:sz w:val="28"/>
          <w:szCs w:val="28"/>
        </w:rPr>
        <w:tab/>
      </w:r>
      <w:r w:rsidRPr="00CD7342">
        <w:rPr>
          <w:rFonts w:ascii="Verdana" w:hAnsi="Verdana"/>
          <w:b/>
          <w:color w:val="330066"/>
          <w:sz w:val="28"/>
          <w:szCs w:val="28"/>
        </w:rPr>
        <w:t>The four dog defence</w:t>
      </w:r>
    </w:p>
    <w:p w:rsidR="00ED75E6" w:rsidRPr="001137EB" w:rsidRDefault="00ED75E6" w:rsidP="00EE1C86">
      <w:pPr>
        <w:tabs>
          <w:tab w:val="left" w:pos="3828"/>
        </w:tabs>
        <w:spacing w:after="120" w:line="276" w:lineRule="auto"/>
        <w:rPr>
          <w:rFonts w:ascii="Verdana" w:hAnsi="Verdana"/>
          <w:sz w:val="21"/>
          <w:szCs w:val="21"/>
        </w:rPr>
      </w:pPr>
      <w:r w:rsidRPr="001137EB">
        <w:rPr>
          <w:rFonts w:ascii="Verdana" w:hAnsi="Verdana"/>
          <w:sz w:val="21"/>
          <w:szCs w:val="21"/>
        </w:rPr>
        <w:t>I loved this when I read it.  Even when caught with their hands in the till, employers constantly try to shift the blame for the effects of their actions on staff.  The 4-dog defence allows them to take successive steps along the path of denial when they get caught, and ultimately blaming the victim for their own injury.</w:t>
      </w:r>
    </w:p>
    <w:p w:rsidR="00ED75E6" w:rsidRPr="001137EB" w:rsidRDefault="00ED75E6" w:rsidP="006B0A90">
      <w:pPr>
        <w:numPr>
          <w:ilvl w:val="0"/>
          <w:numId w:val="23"/>
        </w:numPr>
        <w:tabs>
          <w:tab w:val="clear" w:pos="1080"/>
          <w:tab w:val="num" w:pos="0"/>
        </w:tabs>
        <w:spacing w:after="120" w:line="276" w:lineRule="auto"/>
        <w:ind w:left="0" w:firstLine="0"/>
        <w:rPr>
          <w:rFonts w:ascii="Verdana" w:hAnsi="Verdana"/>
          <w:b/>
          <w:sz w:val="21"/>
          <w:szCs w:val="21"/>
        </w:rPr>
      </w:pPr>
      <w:r w:rsidRPr="001137EB">
        <w:rPr>
          <w:rFonts w:ascii="Verdana" w:hAnsi="Verdana"/>
          <w:b/>
          <w:sz w:val="21"/>
          <w:szCs w:val="21"/>
        </w:rPr>
        <w:t>My dog does not bite</w:t>
      </w:r>
    </w:p>
    <w:p w:rsidR="00ED75E6" w:rsidRPr="001137EB" w:rsidRDefault="00ED75E6" w:rsidP="006B0A90">
      <w:pPr>
        <w:spacing w:after="120" w:line="276" w:lineRule="auto"/>
        <w:ind w:left="720"/>
        <w:rPr>
          <w:rFonts w:ascii="Verdana" w:hAnsi="Verdana"/>
          <w:sz w:val="21"/>
          <w:szCs w:val="21"/>
        </w:rPr>
      </w:pPr>
      <w:r w:rsidRPr="001137EB">
        <w:rPr>
          <w:rFonts w:ascii="Verdana" w:hAnsi="Verdana"/>
          <w:sz w:val="21"/>
          <w:szCs w:val="21"/>
        </w:rPr>
        <w:t>A bit of stress is positive and challenging and sharpens your performance; keeps you on your toes.  This isn’t a stressful workplace; the conditions aren’t damaging; nobody else is suffering (because we don’t tell you they are).  We just adopt a robust approach to managing the organisation.</w:t>
      </w:r>
    </w:p>
    <w:p w:rsidR="00ED75E6" w:rsidRPr="001137EB" w:rsidRDefault="00ED75E6" w:rsidP="006B0A90">
      <w:pPr>
        <w:numPr>
          <w:ilvl w:val="0"/>
          <w:numId w:val="23"/>
        </w:numPr>
        <w:tabs>
          <w:tab w:val="clear" w:pos="1080"/>
        </w:tabs>
        <w:spacing w:after="120" w:line="276" w:lineRule="auto"/>
        <w:ind w:left="0" w:firstLine="0"/>
        <w:rPr>
          <w:rFonts w:ascii="Verdana" w:hAnsi="Verdana"/>
          <w:b/>
          <w:sz w:val="21"/>
          <w:szCs w:val="21"/>
        </w:rPr>
      </w:pPr>
      <w:r w:rsidRPr="001137EB">
        <w:rPr>
          <w:rFonts w:ascii="Verdana" w:hAnsi="Verdana"/>
          <w:b/>
          <w:sz w:val="21"/>
          <w:szCs w:val="21"/>
        </w:rPr>
        <w:t>My dog bites, but it didn’t bite you</w:t>
      </w:r>
    </w:p>
    <w:p w:rsidR="00ED75E6" w:rsidRPr="001137EB" w:rsidRDefault="00ED75E6" w:rsidP="006B0A90">
      <w:pPr>
        <w:spacing w:after="120" w:line="276" w:lineRule="auto"/>
        <w:ind w:left="720"/>
        <w:rPr>
          <w:rFonts w:ascii="Verdana" w:hAnsi="Verdana"/>
          <w:sz w:val="21"/>
          <w:szCs w:val="21"/>
        </w:rPr>
      </w:pPr>
      <w:r w:rsidRPr="001137EB">
        <w:rPr>
          <w:rFonts w:ascii="Verdana" w:hAnsi="Verdana"/>
          <w:sz w:val="21"/>
          <w:szCs w:val="21"/>
        </w:rPr>
        <w:t>OK, we’ll concede there are a couple of problems to deal with, but there isn’t much evidence that people have been harmed, sickness records don’t show there any real problems here, etc.</w:t>
      </w:r>
    </w:p>
    <w:p w:rsidR="00ED75E6" w:rsidRPr="001137EB" w:rsidRDefault="00ED75E6" w:rsidP="006B0A90">
      <w:pPr>
        <w:spacing w:after="120" w:line="276" w:lineRule="auto"/>
        <w:rPr>
          <w:rFonts w:ascii="Verdana" w:hAnsi="Verdana"/>
          <w:b/>
          <w:sz w:val="21"/>
          <w:szCs w:val="21"/>
        </w:rPr>
      </w:pPr>
      <w:r w:rsidRPr="001137EB">
        <w:rPr>
          <w:rFonts w:ascii="Verdana" w:hAnsi="Verdana"/>
          <w:b/>
          <w:sz w:val="21"/>
          <w:szCs w:val="21"/>
        </w:rPr>
        <w:t>3.</w:t>
      </w:r>
      <w:r w:rsidRPr="001137EB">
        <w:rPr>
          <w:rFonts w:ascii="Verdana" w:hAnsi="Verdana"/>
          <w:b/>
          <w:sz w:val="21"/>
          <w:szCs w:val="21"/>
        </w:rPr>
        <w:tab/>
        <w:t>My dog bit you, but it didn’t hurt you</w:t>
      </w:r>
    </w:p>
    <w:p w:rsidR="00ED75E6" w:rsidRPr="001137EB" w:rsidRDefault="00ED75E6" w:rsidP="006B0A90">
      <w:pPr>
        <w:spacing w:after="120" w:line="276" w:lineRule="auto"/>
        <w:ind w:left="720"/>
        <w:rPr>
          <w:rFonts w:ascii="Verdana" w:hAnsi="Verdana"/>
          <w:sz w:val="21"/>
          <w:szCs w:val="21"/>
        </w:rPr>
      </w:pPr>
      <w:r w:rsidRPr="001137EB">
        <w:rPr>
          <w:rFonts w:ascii="Verdana" w:hAnsi="Verdana"/>
          <w:sz w:val="21"/>
          <w:szCs w:val="21"/>
        </w:rPr>
        <w:t>Whatever has happened to cause your stress-related illness, the primary causes must be external; what happened to you here just gave you the excuse to say it was us.</w:t>
      </w:r>
    </w:p>
    <w:p w:rsidR="00ED75E6" w:rsidRPr="001137EB" w:rsidRDefault="00ED75E6" w:rsidP="006B0A90">
      <w:pPr>
        <w:spacing w:after="120" w:line="276" w:lineRule="auto"/>
        <w:rPr>
          <w:rFonts w:ascii="Verdana" w:hAnsi="Verdana"/>
          <w:b/>
          <w:sz w:val="21"/>
          <w:szCs w:val="21"/>
        </w:rPr>
      </w:pPr>
      <w:r w:rsidRPr="001137EB">
        <w:rPr>
          <w:rFonts w:ascii="Verdana" w:hAnsi="Verdana"/>
          <w:b/>
          <w:sz w:val="21"/>
          <w:szCs w:val="21"/>
        </w:rPr>
        <w:t>4</w:t>
      </w:r>
      <w:r w:rsidRPr="001137EB">
        <w:rPr>
          <w:rFonts w:ascii="Verdana" w:hAnsi="Verdana"/>
          <w:b/>
          <w:sz w:val="21"/>
          <w:szCs w:val="21"/>
        </w:rPr>
        <w:tab/>
        <w:t>My dog bit you, it hurt you, but it wasn’t my fault</w:t>
      </w:r>
    </w:p>
    <w:p w:rsidR="00ED75E6" w:rsidRPr="001137EB" w:rsidRDefault="00ED75E6" w:rsidP="006B0A90">
      <w:pPr>
        <w:spacing w:after="120" w:line="276" w:lineRule="auto"/>
        <w:ind w:left="720" w:hanging="720"/>
        <w:rPr>
          <w:rFonts w:ascii="Verdana" w:hAnsi="Verdana"/>
          <w:sz w:val="21"/>
          <w:szCs w:val="21"/>
        </w:rPr>
      </w:pPr>
      <w:r w:rsidRPr="001137EB">
        <w:rPr>
          <w:rFonts w:ascii="Verdana" w:hAnsi="Verdana"/>
          <w:sz w:val="21"/>
          <w:szCs w:val="21"/>
        </w:rPr>
        <w:tab/>
        <w:t>It was a rogue manager or supervisor; other circumstances outside our control like funding cuts driving reorganisation and increased workload; or it’s your own fault for being a wimp, unable to stand-up to the stress factors – lots of other people work here, and they haven’t gone under – so what is your problem?</w:t>
      </w:r>
    </w:p>
    <w:p w:rsidR="00ED75E6" w:rsidRPr="001137EB" w:rsidRDefault="00ED75E6" w:rsidP="006B0A90">
      <w:pPr>
        <w:spacing w:after="120" w:line="276" w:lineRule="auto"/>
        <w:rPr>
          <w:rFonts w:ascii="Verdana" w:hAnsi="Verdana"/>
          <w:sz w:val="21"/>
          <w:szCs w:val="21"/>
        </w:rPr>
      </w:pPr>
      <w:r w:rsidRPr="001137EB">
        <w:rPr>
          <w:rFonts w:ascii="Verdana" w:hAnsi="Verdana"/>
          <w:sz w:val="21"/>
          <w:szCs w:val="21"/>
        </w:rPr>
        <w:t xml:space="preserve">I’ve adapted it for stress from “The Delay Game” by Jennifer Sass and Daniel Rosenberg, a report on how the chemical industry in the USA attempts to avoid the regulation of toxic substances; published by the Natural Resources Defence Council (NRDC), a not-for-profit organisation, in October. </w:t>
      </w:r>
      <w:hyperlink r:id="rId15" w:history="1">
        <w:r w:rsidRPr="006B0A90">
          <w:rPr>
            <w:rStyle w:val="Hyperlink"/>
            <w:rFonts w:ascii="Verdana" w:hAnsi="Verdana"/>
            <w:color w:val="FF1F8F"/>
            <w:sz w:val="21"/>
            <w:szCs w:val="21"/>
          </w:rPr>
          <w:t>www.nrdc.org/health</w:t>
        </w:r>
      </w:hyperlink>
      <w:r w:rsidRPr="001137EB">
        <w:rPr>
          <w:rFonts w:ascii="Verdana" w:hAnsi="Verdana"/>
          <w:sz w:val="21"/>
          <w:szCs w:val="21"/>
        </w:rPr>
        <w:t xml:space="preserve">  See the review on Page 32 of the current issue of Hazards.  </w:t>
      </w:r>
    </w:p>
    <w:p w:rsidR="001137EB" w:rsidRPr="001137EB" w:rsidRDefault="00ED75E6" w:rsidP="006B0A90">
      <w:pPr>
        <w:spacing w:after="120" w:line="276" w:lineRule="auto"/>
        <w:rPr>
          <w:rFonts w:ascii="Verdana" w:hAnsi="Verdana"/>
          <w:sz w:val="21"/>
          <w:szCs w:val="21"/>
        </w:rPr>
      </w:pPr>
      <w:r w:rsidRPr="001137EB">
        <w:rPr>
          <w:rFonts w:ascii="Verdana" w:hAnsi="Verdana"/>
          <w:sz w:val="21"/>
          <w:szCs w:val="21"/>
        </w:rPr>
        <w:t xml:space="preserve">OK – perhaps not my best effort – but if one of you thinks you could spice it up a bit over Christmas – let me have your version in the </w:t>
      </w:r>
      <w:proofErr w:type="gramStart"/>
      <w:r w:rsidRPr="001137EB">
        <w:rPr>
          <w:rFonts w:ascii="Verdana" w:hAnsi="Verdana"/>
          <w:sz w:val="21"/>
          <w:szCs w:val="21"/>
        </w:rPr>
        <w:t>new year</w:t>
      </w:r>
      <w:proofErr w:type="gramEnd"/>
      <w:r w:rsidRPr="001137EB">
        <w:rPr>
          <w:rFonts w:ascii="Verdana" w:hAnsi="Verdana"/>
          <w:sz w:val="21"/>
          <w:szCs w:val="21"/>
        </w:rPr>
        <w:t>.</w:t>
      </w:r>
    </w:p>
    <w:p w:rsidR="006B0A90" w:rsidRDefault="00ED75E6" w:rsidP="006B0A90">
      <w:pPr>
        <w:spacing w:before="100" w:beforeAutospacing="1" w:after="120" w:line="276" w:lineRule="auto"/>
        <w:rPr>
          <w:rFonts w:ascii="Verdana" w:hAnsi="Verdana"/>
          <w:b/>
          <w:color w:val="330066"/>
          <w:sz w:val="28"/>
          <w:szCs w:val="28"/>
        </w:rPr>
      </w:pPr>
      <w:r w:rsidRPr="00CD7342">
        <w:rPr>
          <w:rFonts w:ascii="Verdana" w:hAnsi="Verdana"/>
          <w:b/>
          <w:color w:val="FF1F8F"/>
          <w:sz w:val="28"/>
          <w:szCs w:val="28"/>
        </w:rPr>
        <w:t>7.</w:t>
      </w:r>
      <w:r w:rsidRPr="00CD7342">
        <w:rPr>
          <w:rFonts w:ascii="Verdana" w:hAnsi="Verdana"/>
          <w:b/>
          <w:color w:val="FF1F8F"/>
          <w:sz w:val="28"/>
          <w:szCs w:val="28"/>
        </w:rPr>
        <w:tab/>
      </w:r>
      <w:r w:rsidRPr="00CD7342">
        <w:rPr>
          <w:rFonts w:ascii="Verdana" w:hAnsi="Verdana"/>
          <w:b/>
          <w:color w:val="330066"/>
          <w:sz w:val="28"/>
          <w:szCs w:val="28"/>
        </w:rPr>
        <w:t>HSE reinstates the Hidden Killers campaign</w:t>
      </w:r>
    </w:p>
    <w:p w:rsidR="00ED75E6" w:rsidRPr="001137EB" w:rsidRDefault="00ED75E6" w:rsidP="006B0A90">
      <w:pPr>
        <w:spacing w:before="100" w:beforeAutospacing="1" w:after="120" w:line="276" w:lineRule="auto"/>
        <w:rPr>
          <w:rFonts w:ascii="Verdana" w:hAnsi="Verdana"/>
          <w:b/>
          <w:color w:val="330066"/>
          <w:sz w:val="28"/>
          <w:szCs w:val="28"/>
        </w:rPr>
      </w:pPr>
      <w:r w:rsidRPr="001137EB">
        <w:rPr>
          <w:rFonts w:ascii="Verdana" w:hAnsi="Verdana"/>
          <w:sz w:val="21"/>
          <w:szCs w:val="21"/>
          <w:lang w:val="en-US"/>
        </w:rPr>
        <w:t>At the HSE board meeting on Wednesday 7</w:t>
      </w:r>
      <w:r w:rsidRPr="001137EB">
        <w:rPr>
          <w:rFonts w:ascii="Verdana" w:hAnsi="Verdana"/>
          <w:sz w:val="21"/>
          <w:szCs w:val="21"/>
          <w:vertAlign w:val="superscript"/>
          <w:lang w:val="en-US"/>
        </w:rPr>
        <w:t>th</w:t>
      </w:r>
      <w:r w:rsidRPr="001137EB">
        <w:rPr>
          <w:rFonts w:ascii="Verdana" w:hAnsi="Verdana"/>
          <w:sz w:val="21"/>
          <w:szCs w:val="21"/>
          <w:lang w:val="en-US"/>
        </w:rPr>
        <w:t xml:space="preserve"> December,</w:t>
      </w:r>
      <w:r w:rsidRPr="001137EB">
        <w:rPr>
          <w:rFonts w:ascii="Verdana" w:hAnsi="Verdana" w:cs="Arial"/>
          <w:sz w:val="21"/>
          <w:szCs w:val="21"/>
        </w:rPr>
        <w:t xml:space="preserve"> the HSE Chief Executive announced that permission had been received to reinstate the successful “Hidden Killers” campaign on asbestos which had been stopped by the politicians in May 2010. Perhaps someone realised that it wasn’t a good idea to keep potential victims and voters in the dark about this dreadful material if they want to attract votes next time.</w:t>
      </w:r>
    </w:p>
    <w:p w:rsidR="001137EB" w:rsidRDefault="00ED75E6" w:rsidP="006B0A90">
      <w:pPr>
        <w:spacing w:before="100" w:beforeAutospacing="1" w:after="120" w:line="276" w:lineRule="auto"/>
        <w:rPr>
          <w:rFonts w:ascii="Verdana" w:hAnsi="Verdana" w:cs="Arial"/>
          <w:sz w:val="21"/>
          <w:szCs w:val="21"/>
        </w:rPr>
      </w:pPr>
      <w:r w:rsidRPr="001137EB">
        <w:rPr>
          <w:rFonts w:ascii="Verdana" w:hAnsi="Verdana" w:cs="Arial"/>
          <w:sz w:val="21"/>
          <w:szCs w:val="21"/>
        </w:rPr>
        <w:t>Work will now start on re-running this campaign in 2012. That’s primarily aimed at maintenance workers like electricians</w:t>
      </w:r>
      <w:proofErr w:type="gramStart"/>
      <w:r w:rsidRPr="001137EB">
        <w:rPr>
          <w:rFonts w:ascii="Verdana" w:hAnsi="Verdana" w:cs="Arial"/>
          <w:sz w:val="21"/>
          <w:szCs w:val="21"/>
        </w:rPr>
        <w:t>,,</w:t>
      </w:r>
      <w:proofErr w:type="gramEnd"/>
      <w:r w:rsidRPr="001137EB">
        <w:rPr>
          <w:rFonts w:ascii="Verdana" w:hAnsi="Verdana" w:cs="Arial"/>
          <w:sz w:val="21"/>
          <w:szCs w:val="21"/>
        </w:rPr>
        <w:t xml:space="preserve"> plumbers and joiners who may disturb asbestos-containing materials while doing general maintenance, updating and refurbishing buildings or replacing old or damaged equipment, but is a good focus for joint union activity.  </w:t>
      </w:r>
      <w:hyperlink r:id="rId16" w:history="1">
        <w:r w:rsidRPr="006B0A90">
          <w:rPr>
            <w:rStyle w:val="Hyperlink"/>
            <w:rFonts w:ascii="Verdana" w:hAnsi="Verdana" w:cs="Arial"/>
            <w:color w:val="FF1F8F"/>
            <w:sz w:val="21"/>
            <w:szCs w:val="21"/>
          </w:rPr>
          <w:t>http://www.hse.gov.uk/asbestos/hiddenkiller/index.htm</w:t>
        </w:r>
      </w:hyperlink>
      <w:r w:rsidRPr="001137EB">
        <w:rPr>
          <w:rFonts w:ascii="Verdana" w:hAnsi="Verdana" w:cs="Arial"/>
          <w:sz w:val="21"/>
          <w:szCs w:val="21"/>
        </w:rPr>
        <w:t xml:space="preserve"> for more information about the </w:t>
      </w:r>
      <w:proofErr w:type="gramStart"/>
      <w:r w:rsidRPr="001137EB">
        <w:rPr>
          <w:rFonts w:ascii="Verdana" w:hAnsi="Verdana" w:cs="Arial"/>
          <w:sz w:val="21"/>
          <w:szCs w:val="21"/>
        </w:rPr>
        <w:t>campaign,</w:t>
      </w:r>
      <w:proofErr w:type="gramEnd"/>
      <w:r w:rsidRPr="001137EB">
        <w:rPr>
          <w:rFonts w:ascii="Verdana" w:hAnsi="Verdana" w:cs="Arial"/>
          <w:sz w:val="21"/>
          <w:szCs w:val="21"/>
        </w:rPr>
        <w:t xml:space="preserve"> and for more general information on asbestos see </w:t>
      </w:r>
      <w:hyperlink r:id="rId17" w:history="1">
        <w:r w:rsidRPr="006B0A90">
          <w:rPr>
            <w:rStyle w:val="Hyperlink"/>
            <w:rFonts w:ascii="Verdana" w:hAnsi="Verdana" w:cs="Arial"/>
            <w:color w:val="FF1F8F"/>
            <w:sz w:val="21"/>
            <w:szCs w:val="21"/>
          </w:rPr>
          <w:t>http://www.hse.gov.uk/asbestos/index.htm</w:t>
        </w:r>
      </w:hyperlink>
      <w:r w:rsidRPr="001137EB">
        <w:rPr>
          <w:rFonts w:ascii="Verdana" w:hAnsi="Verdana" w:cs="Arial"/>
          <w:sz w:val="21"/>
          <w:szCs w:val="21"/>
        </w:rPr>
        <w:t xml:space="preserve"> </w:t>
      </w:r>
    </w:p>
    <w:p w:rsidR="00604D33" w:rsidRDefault="00604D33" w:rsidP="006B0A90">
      <w:pPr>
        <w:spacing w:after="120" w:line="276" w:lineRule="auto"/>
        <w:rPr>
          <w:rFonts w:ascii="Verdana" w:hAnsi="Verdana"/>
          <w:b/>
          <w:color w:val="FF1F8F"/>
          <w:sz w:val="28"/>
          <w:szCs w:val="28"/>
        </w:rPr>
      </w:pPr>
    </w:p>
    <w:p w:rsidR="001137EB" w:rsidRDefault="001137EB" w:rsidP="006B0A90">
      <w:pPr>
        <w:spacing w:after="120" w:line="276" w:lineRule="auto"/>
        <w:rPr>
          <w:rFonts w:ascii="Verdana" w:hAnsi="Verdana"/>
          <w:b/>
          <w:color w:val="330066"/>
          <w:sz w:val="28"/>
          <w:szCs w:val="28"/>
        </w:rPr>
      </w:pPr>
      <w:r w:rsidRPr="00CD7342">
        <w:rPr>
          <w:rFonts w:ascii="Verdana" w:hAnsi="Verdana"/>
          <w:b/>
          <w:color w:val="FF1F8F"/>
          <w:sz w:val="28"/>
          <w:szCs w:val="28"/>
        </w:rPr>
        <w:t>8.</w:t>
      </w:r>
      <w:r w:rsidRPr="00CD7342">
        <w:rPr>
          <w:rFonts w:ascii="Verdana" w:hAnsi="Verdana"/>
          <w:b/>
          <w:color w:val="FF1F8F"/>
          <w:sz w:val="28"/>
          <w:szCs w:val="28"/>
        </w:rPr>
        <w:tab/>
      </w:r>
      <w:r w:rsidRPr="00CD7342">
        <w:rPr>
          <w:rFonts w:ascii="Verdana" w:hAnsi="Verdana"/>
          <w:b/>
          <w:color w:val="330066"/>
          <w:sz w:val="28"/>
          <w:szCs w:val="28"/>
        </w:rPr>
        <w:t>H&amp;S Courses starting in 2012</w:t>
      </w:r>
    </w:p>
    <w:p w:rsidR="001137EB" w:rsidRDefault="001137EB" w:rsidP="006B0A90">
      <w:pPr>
        <w:spacing w:before="120" w:after="120" w:line="276" w:lineRule="auto"/>
        <w:rPr>
          <w:rFonts w:ascii="Verdana" w:hAnsi="Verdana"/>
          <w:sz w:val="21"/>
          <w:szCs w:val="21"/>
        </w:rPr>
      </w:pPr>
      <w:r w:rsidRPr="001137EB">
        <w:rPr>
          <w:rFonts w:ascii="Verdana" w:hAnsi="Verdana"/>
          <w:sz w:val="21"/>
          <w:szCs w:val="21"/>
        </w:rPr>
        <w:t>The next Health &amp; Safety Induction course is in Glasgow, 16</w:t>
      </w:r>
      <w:r w:rsidRPr="001137EB">
        <w:rPr>
          <w:rFonts w:ascii="Verdana" w:hAnsi="Verdana"/>
          <w:sz w:val="21"/>
          <w:szCs w:val="21"/>
          <w:vertAlign w:val="superscript"/>
        </w:rPr>
        <w:t xml:space="preserve">th </w:t>
      </w:r>
      <w:r w:rsidRPr="001137EB">
        <w:rPr>
          <w:rFonts w:ascii="Verdana" w:hAnsi="Verdana"/>
          <w:sz w:val="21"/>
          <w:szCs w:val="21"/>
        </w:rPr>
        <w:t>&amp; 17</w:t>
      </w:r>
      <w:r w:rsidRPr="001137EB">
        <w:rPr>
          <w:rFonts w:ascii="Verdana" w:hAnsi="Verdana"/>
          <w:sz w:val="21"/>
          <w:szCs w:val="21"/>
          <w:vertAlign w:val="superscript"/>
        </w:rPr>
        <w:t>th</w:t>
      </w:r>
      <w:r w:rsidRPr="001137EB">
        <w:rPr>
          <w:rFonts w:ascii="Verdana" w:hAnsi="Verdana"/>
          <w:sz w:val="21"/>
          <w:szCs w:val="21"/>
        </w:rPr>
        <w:t xml:space="preserve"> January 2012, and is being run by Stevenson College.  The tutor will be Maureen Watson.  There are a few places still available; to enrol on the course, contact </w:t>
      </w:r>
      <w:hyperlink r:id="rId18" w:history="1">
        <w:r w:rsidRPr="00604D33">
          <w:rPr>
            <w:rStyle w:val="Hyperlink"/>
            <w:rFonts w:ascii="Verdana" w:hAnsi="Verdana"/>
            <w:color w:val="FF1F8F"/>
            <w:sz w:val="21"/>
            <w:szCs w:val="21"/>
          </w:rPr>
          <w:t>training@ucu.org.uk</w:t>
        </w:r>
      </w:hyperlink>
      <w:r w:rsidRPr="001137EB">
        <w:rPr>
          <w:rFonts w:ascii="Verdana" w:hAnsi="Verdana"/>
          <w:sz w:val="21"/>
          <w:szCs w:val="21"/>
        </w:rPr>
        <w:t xml:space="preserve"> or complete and post the form you can download from here </w:t>
      </w:r>
      <w:hyperlink r:id="rId19" w:history="1">
        <w:r w:rsidRPr="006B0A90">
          <w:rPr>
            <w:rStyle w:val="Hyperlink"/>
            <w:rFonts w:ascii="Verdana" w:hAnsi="Verdana"/>
            <w:color w:val="FF1F8F"/>
            <w:sz w:val="21"/>
            <w:szCs w:val="21"/>
          </w:rPr>
          <w:t>http://www.ucu.org.uk/media/pdf/a/n/H_S_courses_all_regions_2011-12.pdf</w:t>
        </w:r>
      </w:hyperlink>
      <w:r w:rsidRPr="001137EB">
        <w:rPr>
          <w:rFonts w:ascii="Verdana" w:hAnsi="Verdana"/>
          <w:sz w:val="21"/>
          <w:szCs w:val="21"/>
        </w:rPr>
        <w:t xml:space="preserve"> Accommodation is provided for those who need it, and travel expenses reimbursed.</w:t>
      </w:r>
    </w:p>
    <w:p w:rsidR="001137EB" w:rsidRPr="001137EB" w:rsidRDefault="001137EB" w:rsidP="006B0A90">
      <w:pPr>
        <w:spacing w:before="120" w:after="120" w:line="276" w:lineRule="auto"/>
        <w:rPr>
          <w:rFonts w:ascii="Verdana" w:hAnsi="Verdana"/>
          <w:sz w:val="21"/>
          <w:szCs w:val="21"/>
        </w:rPr>
      </w:pPr>
    </w:p>
    <w:p w:rsidR="001137EB" w:rsidRDefault="001137EB" w:rsidP="006B0A90">
      <w:pPr>
        <w:spacing w:after="120" w:line="276" w:lineRule="auto"/>
        <w:rPr>
          <w:rFonts w:ascii="Verdana" w:hAnsi="Verdana"/>
          <w:b/>
          <w:color w:val="330066"/>
          <w:sz w:val="28"/>
          <w:szCs w:val="28"/>
        </w:rPr>
      </w:pPr>
      <w:r w:rsidRPr="00583BFB">
        <w:rPr>
          <w:rFonts w:ascii="Verdana" w:hAnsi="Verdana"/>
          <w:b/>
          <w:color w:val="FF1F8F"/>
          <w:sz w:val="28"/>
          <w:szCs w:val="28"/>
        </w:rPr>
        <w:t>9.</w:t>
      </w:r>
      <w:r w:rsidRPr="00583BFB">
        <w:rPr>
          <w:rFonts w:ascii="Verdana" w:hAnsi="Verdana"/>
          <w:b/>
          <w:color w:val="FF1F8F"/>
          <w:sz w:val="28"/>
          <w:szCs w:val="28"/>
        </w:rPr>
        <w:tab/>
      </w:r>
      <w:r w:rsidRPr="00583BFB">
        <w:rPr>
          <w:rFonts w:ascii="Verdana" w:hAnsi="Verdana"/>
          <w:b/>
          <w:color w:val="330066"/>
          <w:sz w:val="28"/>
          <w:szCs w:val="28"/>
        </w:rPr>
        <w:t>And finally……</w:t>
      </w:r>
    </w:p>
    <w:p w:rsidR="00CD7342" w:rsidRPr="00604D33" w:rsidRDefault="001137EB" w:rsidP="00604D33">
      <w:pPr>
        <w:spacing w:before="120" w:after="120" w:line="276" w:lineRule="auto"/>
        <w:rPr>
          <w:rFonts w:ascii="Verdana" w:hAnsi="Verdana"/>
          <w:sz w:val="21"/>
          <w:szCs w:val="21"/>
        </w:rPr>
      </w:pPr>
      <w:r w:rsidRPr="001137EB">
        <w:rPr>
          <w:rFonts w:ascii="Verdana" w:hAnsi="Verdana"/>
          <w:sz w:val="21"/>
          <w:szCs w:val="21"/>
        </w:rPr>
        <w:t>UCU Health &amp; Safety Advice wishes all our reps and readers a Merry Xmas and a peaceful and happy New Year, and encourages employers to adopt New Year resolutions to be more positive and co-operative towards our reps and members.</w:t>
      </w:r>
    </w:p>
    <w:p w:rsidR="00B926A7" w:rsidRDefault="007E1C26" w:rsidP="002D5480">
      <w:pPr>
        <w:spacing w:after="120" w:line="276" w:lineRule="auto"/>
        <w:rPr>
          <w:rFonts w:ascii="Verdana" w:hAnsi="Verdana"/>
          <w:sz w:val="22"/>
          <w:szCs w:val="22"/>
        </w:rPr>
      </w:pPr>
      <w:r w:rsidRPr="007E1C26">
        <w:rPr>
          <w:noProof/>
        </w:rPr>
        <w:pict>
          <v:shapetype id="_x0000_t202" coordsize="21600,21600" o:spt="202" path="m,l,21600r21600,l21600,xe">
            <v:stroke joinstyle="miter"/>
            <v:path gradientshapeok="t" o:connecttype="rect"/>
          </v:shapetype>
          <v:shape id="_x0000_s1027" type="#_x0000_t202" style="position:absolute;margin-left:-.95pt;margin-top:20.45pt;width:470.6pt;height:87.05pt;z-index:251658240;mso-wrap-style:none" fillcolor="#306" stroked="f">
            <v:textbox style="mso-next-textbox:#_x0000_s1027">
              <w:txbxContent>
                <w:p w:rsidR="00ED75E6" w:rsidRDefault="00ED75E6" w:rsidP="00152C0C">
                  <w:pPr>
                    <w:pStyle w:val="BodyText"/>
                    <w:spacing w:after="0" w:afterAutospacing="0"/>
                    <w:jc w:val="center"/>
                    <w:rPr>
                      <w:b/>
                      <w:color w:val="FFFFFF"/>
                    </w:rPr>
                  </w:pPr>
                  <w:r>
                    <w:rPr>
                      <w:b/>
                      <w:color w:val="FFFFFF"/>
                    </w:rPr>
                    <w:t>Contact UCU Health &amp; Safety Advice</w:t>
                  </w:r>
                </w:p>
                <w:p w:rsidR="00ED75E6" w:rsidRDefault="00ED75E6" w:rsidP="00152C0C">
                  <w:pPr>
                    <w:pStyle w:val="BodyText"/>
                    <w:spacing w:after="0" w:afterAutospacing="0"/>
                    <w:jc w:val="center"/>
                    <w:rPr>
                      <w:b/>
                      <w:color w:val="FFFFFF"/>
                    </w:rPr>
                  </w:pPr>
                  <w:r>
                    <w:rPr>
                      <w:b/>
                      <w:color w:val="FFFFFF"/>
                    </w:rPr>
                    <w:t xml:space="preserve">UCU Health &amp; Safety Advice is provided by the Greater Manchester Hazards Centre, and is available for 3 days each week during extended term times.  The contact person is John </w:t>
                  </w:r>
                  <w:r w:rsidRPr="008331A5">
                    <w:rPr>
                      <w:b/>
                      <w:color w:val="FFFFFF"/>
                    </w:rPr>
                    <w:t>Bamford:</w:t>
                  </w:r>
                  <w:r>
                    <w:rPr>
                      <w:b/>
                      <w:color w:val="FFFFFF"/>
                    </w:rPr>
                    <w:t xml:space="preserve"> (e)</w:t>
                  </w:r>
                  <w:r w:rsidRPr="008331A5">
                    <w:rPr>
                      <w:b/>
                      <w:color w:val="FFFFFF"/>
                    </w:rPr>
                    <w:t xml:space="preserve"> </w:t>
                  </w:r>
                  <w:hyperlink r:id="rId20" w:history="1">
                    <w:r w:rsidRPr="008331A5">
                      <w:rPr>
                        <w:rStyle w:val="Hyperlink"/>
                        <w:color w:val="FFFFFF"/>
                      </w:rPr>
                      <w:t>jbamford@ucu.org.uk</w:t>
                    </w:r>
                  </w:hyperlink>
                  <w:r>
                    <w:rPr>
                      <w:b/>
                      <w:color w:val="FFFFFF"/>
                    </w:rPr>
                    <w:t xml:space="preserve"> </w:t>
                  </w:r>
                </w:p>
                <w:p w:rsidR="00ED75E6" w:rsidRDefault="00ED75E6" w:rsidP="00152C0C">
                  <w:pPr>
                    <w:pStyle w:val="BodyText"/>
                    <w:spacing w:after="0" w:afterAutospacing="0"/>
                    <w:jc w:val="center"/>
                    <w:rPr>
                      <w:b/>
                      <w:color w:val="FFFFFF"/>
                    </w:rPr>
                  </w:pPr>
                  <w:r>
                    <w:rPr>
                      <w:b/>
                      <w:color w:val="FFFFFF"/>
                    </w:rPr>
                    <w:t>(t) 0161 636 7558</w:t>
                  </w:r>
                </w:p>
                <w:p w:rsidR="00ED75E6" w:rsidRPr="007E7595" w:rsidRDefault="00ED75E6" w:rsidP="00152C0C">
                  <w:pPr>
                    <w:pStyle w:val="BodyText"/>
                    <w:spacing w:after="0" w:afterAutospacing="0"/>
                    <w:rPr>
                      <w:rFonts w:cs="Verdana"/>
                      <w:b/>
                      <w:color w:val="FFFFFF"/>
                      <w:szCs w:val="21"/>
                      <w:lang w:eastAsia="en-GB"/>
                    </w:rPr>
                  </w:pPr>
                </w:p>
                <w:p w:rsidR="00ED75E6" w:rsidRPr="007E7595" w:rsidRDefault="00ED75E6" w:rsidP="00152C0C">
                  <w:pPr>
                    <w:pStyle w:val="BodyText"/>
                    <w:spacing w:after="0" w:afterAutospacing="0"/>
                    <w:jc w:val="center"/>
                    <w:rPr>
                      <w:b/>
                      <w:color w:val="FFFFFF"/>
                    </w:rPr>
                  </w:pPr>
                </w:p>
              </w:txbxContent>
            </v:textbox>
            <w10:wrap type="square"/>
          </v:shape>
        </w:pict>
      </w:r>
      <w:bookmarkEnd w:id="0"/>
    </w:p>
    <w:p w:rsidR="00152C0C" w:rsidRPr="009B1B86" w:rsidRDefault="00152C0C" w:rsidP="00152C0C">
      <w:pPr>
        <w:pStyle w:val="BodyText"/>
        <w:spacing w:after="0" w:afterAutospacing="0" w:line="22" w:lineRule="atLeast"/>
        <w:jc w:val="center"/>
        <w:rPr>
          <w:rFonts w:cs="Verdana-Bold"/>
          <w:b/>
          <w:bCs/>
          <w:color w:val="FF1F8F"/>
          <w:szCs w:val="21"/>
          <w:lang w:eastAsia="en-GB"/>
        </w:rPr>
      </w:pPr>
      <w:r w:rsidRPr="00001FFD">
        <w:rPr>
          <w:rFonts w:cs="Verdana"/>
          <w:b/>
          <w:color w:val="000000"/>
          <w:szCs w:val="21"/>
          <w:lang w:eastAsia="en-GB"/>
        </w:rPr>
        <w:t xml:space="preserve">Visit the </w:t>
      </w:r>
      <w:hyperlink r:id="rId21" w:history="1">
        <w:r w:rsidRPr="009B1B86">
          <w:rPr>
            <w:rStyle w:val="Hyperlink"/>
            <w:rFonts w:cs="Verdana-Bold"/>
            <w:b/>
            <w:bCs/>
            <w:color w:val="FF1F8F"/>
            <w:szCs w:val="21"/>
            <w:lang w:eastAsia="en-GB"/>
          </w:rPr>
          <w:t>UCU Health and Safety web page</w:t>
        </w:r>
      </w:hyperlink>
      <w:r w:rsidRPr="009B1B86">
        <w:rPr>
          <w:rFonts w:cs="Verdana-Bold"/>
          <w:b/>
          <w:bCs/>
          <w:color w:val="FF1F8F"/>
          <w:szCs w:val="21"/>
          <w:lang w:eastAsia="en-GB"/>
        </w:rPr>
        <w:t xml:space="preserve">: </w:t>
      </w:r>
      <w:hyperlink r:id="rId22" w:history="1">
        <w:r w:rsidRPr="009B1B86">
          <w:rPr>
            <w:rStyle w:val="Hyperlink"/>
            <w:rFonts w:cs="Verdana-Bold"/>
            <w:b/>
            <w:bCs/>
            <w:color w:val="FF1F8F"/>
            <w:szCs w:val="21"/>
            <w:lang w:eastAsia="en-GB"/>
          </w:rPr>
          <w:t>http://www.ucu.org.uk/index.cfm?articleid=2132</w:t>
        </w:r>
      </w:hyperlink>
      <w:r w:rsidRPr="009B1B86">
        <w:rPr>
          <w:rFonts w:cs="Verdana-Bold"/>
          <w:b/>
          <w:bCs/>
          <w:color w:val="FF1F8F"/>
          <w:szCs w:val="21"/>
          <w:lang w:eastAsia="en-GB"/>
        </w:rPr>
        <w:t xml:space="preserve"> </w:t>
      </w:r>
    </w:p>
    <w:sectPr w:rsidR="00152C0C" w:rsidRPr="009B1B86" w:rsidSect="00152C0C">
      <w:pgSz w:w="11906" w:h="16838"/>
      <w:pgMar w:top="1440" w:right="1247" w:bottom="1440"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FS Me Light">
    <w:altName w:val="FS Me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900F1"/>
    <w:multiLevelType w:val="multilevel"/>
    <w:tmpl w:val="75CA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97617"/>
    <w:multiLevelType w:val="multilevel"/>
    <w:tmpl w:val="564C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87EA0"/>
    <w:multiLevelType w:val="hybridMultilevel"/>
    <w:tmpl w:val="4AACFB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7876C2A"/>
    <w:multiLevelType w:val="hybridMultilevel"/>
    <w:tmpl w:val="C568A93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8F307CA"/>
    <w:multiLevelType w:val="hybridMultilevel"/>
    <w:tmpl w:val="DC72A8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B5C733C"/>
    <w:multiLevelType w:val="hybridMultilevel"/>
    <w:tmpl w:val="0ACA6C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8FA538B"/>
    <w:multiLevelType w:val="multilevel"/>
    <w:tmpl w:val="912E2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952F6A"/>
    <w:multiLevelType w:val="hybridMultilevel"/>
    <w:tmpl w:val="4EC650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E70486F"/>
    <w:multiLevelType w:val="multilevel"/>
    <w:tmpl w:val="2E30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D37EFE"/>
    <w:multiLevelType w:val="multilevel"/>
    <w:tmpl w:val="4204E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607658"/>
    <w:multiLevelType w:val="hybridMultilevel"/>
    <w:tmpl w:val="CD944BA0"/>
    <w:lvl w:ilvl="0" w:tplc="7D90815A">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A4364FA"/>
    <w:multiLevelType w:val="multilevel"/>
    <w:tmpl w:val="2A7A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E90C7C"/>
    <w:multiLevelType w:val="hybridMultilevel"/>
    <w:tmpl w:val="4636EC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9D35619"/>
    <w:multiLevelType w:val="multilevel"/>
    <w:tmpl w:val="7BC46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256D10"/>
    <w:multiLevelType w:val="hybridMultilevel"/>
    <w:tmpl w:val="0DAE3D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2A720F4"/>
    <w:multiLevelType w:val="hybridMultilevel"/>
    <w:tmpl w:val="F0881D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3687C05"/>
    <w:multiLevelType w:val="multilevel"/>
    <w:tmpl w:val="54AC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A36062"/>
    <w:multiLevelType w:val="hybridMultilevel"/>
    <w:tmpl w:val="BB1A8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57F1E65"/>
    <w:multiLevelType w:val="hybridMultilevel"/>
    <w:tmpl w:val="8B34E0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9C3594F"/>
    <w:multiLevelType w:val="multilevel"/>
    <w:tmpl w:val="E868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E32051"/>
    <w:multiLevelType w:val="multilevel"/>
    <w:tmpl w:val="F2A4F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BB2F6C"/>
    <w:multiLevelType w:val="multilevel"/>
    <w:tmpl w:val="F3F48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B70A97"/>
    <w:multiLevelType w:val="multilevel"/>
    <w:tmpl w:val="0EBA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1"/>
  </w:num>
  <w:num w:numId="4">
    <w:abstractNumId w:val="20"/>
  </w:num>
  <w:num w:numId="5">
    <w:abstractNumId w:val="16"/>
  </w:num>
  <w:num w:numId="6">
    <w:abstractNumId w:val="1"/>
  </w:num>
  <w:num w:numId="7">
    <w:abstractNumId w:val="22"/>
  </w:num>
  <w:num w:numId="8">
    <w:abstractNumId w:val="6"/>
  </w:num>
  <w:num w:numId="9">
    <w:abstractNumId w:val="21"/>
  </w:num>
  <w:num w:numId="10">
    <w:abstractNumId w:val="17"/>
  </w:num>
  <w:num w:numId="11">
    <w:abstractNumId w:val="14"/>
  </w:num>
  <w:num w:numId="12">
    <w:abstractNumId w:val="4"/>
  </w:num>
  <w:num w:numId="13">
    <w:abstractNumId w:val="18"/>
  </w:num>
  <w:num w:numId="14">
    <w:abstractNumId w:val="7"/>
  </w:num>
  <w:num w:numId="15">
    <w:abstractNumId w:val="2"/>
  </w:num>
  <w:num w:numId="16">
    <w:abstractNumId w:val="3"/>
  </w:num>
  <w:num w:numId="17">
    <w:abstractNumId w:val="13"/>
  </w:num>
  <w:num w:numId="18">
    <w:abstractNumId w:val="9"/>
  </w:num>
  <w:num w:numId="19">
    <w:abstractNumId w:val="15"/>
  </w:num>
  <w:num w:numId="20">
    <w:abstractNumId w:val="12"/>
  </w:num>
  <w:num w:numId="21">
    <w:abstractNumId w:val="5"/>
  </w:num>
  <w:num w:numId="22">
    <w:abstractNumId w:val="19"/>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B477D1"/>
    <w:rsid w:val="00001FFD"/>
    <w:rsid w:val="00005EFE"/>
    <w:rsid w:val="00054AE2"/>
    <w:rsid w:val="001137EB"/>
    <w:rsid w:val="00117E2B"/>
    <w:rsid w:val="001208B1"/>
    <w:rsid w:val="00142309"/>
    <w:rsid w:val="00152C0C"/>
    <w:rsid w:val="001922E4"/>
    <w:rsid w:val="00252955"/>
    <w:rsid w:val="002D5480"/>
    <w:rsid w:val="0031728D"/>
    <w:rsid w:val="003C73FC"/>
    <w:rsid w:val="003E7E49"/>
    <w:rsid w:val="00443AC6"/>
    <w:rsid w:val="004B5689"/>
    <w:rsid w:val="004D00EC"/>
    <w:rsid w:val="004F5461"/>
    <w:rsid w:val="00551960"/>
    <w:rsid w:val="00583BFB"/>
    <w:rsid w:val="005C0885"/>
    <w:rsid w:val="00604D33"/>
    <w:rsid w:val="0063520E"/>
    <w:rsid w:val="00684638"/>
    <w:rsid w:val="006B0A90"/>
    <w:rsid w:val="00724E7A"/>
    <w:rsid w:val="00732E85"/>
    <w:rsid w:val="00754B2A"/>
    <w:rsid w:val="00755E4F"/>
    <w:rsid w:val="00793518"/>
    <w:rsid w:val="007E1C26"/>
    <w:rsid w:val="008233A6"/>
    <w:rsid w:val="00892A17"/>
    <w:rsid w:val="008C1CBD"/>
    <w:rsid w:val="008C2EFB"/>
    <w:rsid w:val="009B1B86"/>
    <w:rsid w:val="00A21ACF"/>
    <w:rsid w:val="00A3627C"/>
    <w:rsid w:val="00AD2D2A"/>
    <w:rsid w:val="00B44EB2"/>
    <w:rsid w:val="00B477D1"/>
    <w:rsid w:val="00B873F9"/>
    <w:rsid w:val="00B926A7"/>
    <w:rsid w:val="00BA33CA"/>
    <w:rsid w:val="00C677B1"/>
    <w:rsid w:val="00CD7342"/>
    <w:rsid w:val="00E41F00"/>
    <w:rsid w:val="00E641B6"/>
    <w:rsid w:val="00E74883"/>
    <w:rsid w:val="00EB6CE2"/>
    <w:rsid w:val="00EC760A"/>
    <w:rsid w:val="00ED75E6"/>
    <w:rsid w:val="00EE1C86"/>
    <w:rsid w:val="00FA66E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4B2A"/>
    <w:rPr>
      <w:sz w:val="24"/>
      <w:szCs w:val="24"/>
    </w:rPr>
  </w:style>
  <w:style w:type="paragraph" w:styleId="Heading2">
    <w:name w:val="heading 2"/>
    <w:basedOn w:val="Normal"/>
    <w:next w:val="BodyText"/>
    <w:link w:val="Heading2Char"/>
    <w:qFormat/>
    <w:rsid w:val="0022239A"/>
    <w:pPr>
      <w:keepNext/>
      <w:spacing w:after="100" w:afterAutospacing="1" w:line="264" w:lineRule="auto"/>
      <w:outlineLvl w:val="1"/>
    </w:pPr>
    <w:rPr>
      <w:rFonts w:ascii="Verdana" w:hAnsi="Verdana" w:cs="Arial"/>
      <w:b/>
      <w:bCs/>
      <w:iCs/>
      <w:color w:val="330066"/>
      <w:sz w:val="28"/>
      <w:szCs w:val="28"/>
      <w:lang w:eastAsia="en-US"/>
    </w:rPr>
  </w:style>
  <w:style w:type="paragraph" w:styleId="Heading3">
    <w:name w:val="heading 3"/>
    <w:basedOn w:val="Normal"/>
    <w:next w:val="Normal"/>
    <w:link w:val="Heading3Char"/>
    <w:qFormat/>
    <w:rsid w:val="0063520E"/>
    <w:pPr>
      <w:keepNext/>
      <w:spacing w:before="240" w:after="60"/>
      <w:outlineLvl w:val="2"/>
    </w:pPr>
    <w:rPr>
      <w:rFonts w:ascii="Verdana" w:hAnsi="Verdana"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41A7"/>
    <w:rPr>
      <w:color w:val="0000FF"/>
      <w:u w:val="single"/>
    </w:rPr>
  </w:style>
  <w:style w:type="character" w:styleId="FollowedHyperlink">
    <w:name w:val="FollowedHyperlink"/>
    <w:basedOn w:val="DefaultParagraphFont"/>
    <w:rsid w:val="006A22C2"/>
    <w:rPr>
      <w:color w:val="800080"/>
      <w:u w:val="single"/>
    </w:rPr>
  </w:style>
  <w:style w:type="paragraph" w:styleId="Title">
    <w:name w:val="Title"/>
    <w:basedOn w:val="Normal"/>
    <w:next w:val="BodyText"/>
    <w:link w:val="TitleChar"/>
    <w:qFormat/>
    <w:rsid w:val="0022239A"/>
    <w:pPr>
      <w:spacing w:after="100" w:afterAutospacing="1" w:line="264" w:lineRule="auto"/>
      <w:outlineLvl w:val="0"/>
    </w:pPr>
    <w:rPr>
      <w:rFonts w:ascii="Verdana" w:hAnsi="Verdana" w:cs="Arial"/>
      <w:b/>
      <w:bCs/>
      <w:color w:val="330066"/>
      <w:kern w:val="28"/>
      <w:sz w:val="40"/>
      <w:szCs w:val="32"/>
      <w:lang w:eastAsia="en-US"/>
    </w:rPr>
  </w:style>
  <w:style w:type="character" w:customStyle="1" w:styleId="TitleChar">
    <w:name w:val="Title Char"/>
    <w:basedOn w:val="DefaultParagraphFont"/>
    <w:link w:val="Title"/>
    <w:rsid w:val="0022239A"/>
    <w:rPr>
      <w:rFonts w:ascii="Verdana" w:hAnsi="Verdana" w:cs="Arial"/>
      <w:b/>
      <w:bCs/>
      <w:color w:val="330066"/>
      <w:kern w:val="28"/>
      <w:sz w:val="40"/>
      <w:szCs w:val="32"/>
      <w:lang w:eastAsia="en-US"/>
    </w:rPr>
  </w:style>
  <w:style w:type="paragraph" w:styleId="BodyText">
    <w:name w:val="Body Text"/>
    <w:basedOn w:val="Normal"/>
    <w:link w:val="BodyTextChar"/>
    <w:rsid w:val="0022239A"/>
    <w:pPr>
      <w:spacing w:after="100" w:afterAutospacing="1" w:line="312" w:lineRule="auto"/>
    </w:pPr>
    <w:rPr>
      <w:rFonts w:ascii="Verdana" w:hAnsi="Verdana"/>
      <w:sz w:val="21"/>
      <w:lang w:eastAsia="en-US"/>
    </w:rPr>
  </w:style>
  <w:style w:type="character" w:customStyle="1" w:styleId="BodyTextChar">
    <w:name w:val="Body Text Char"/>
    <w:basedOn w:val="DefaultParagraphFont"/>
    <w:link w:val="BodyText"/>
    <w:rsid w:val="0022239A"/>
    <w:rPr>
      <w:rFonts w:ascii="Verdana" w:hAnsi="Verdana"/>
      <w:sz w:val="21"/>
      <w:szCs w:val="24"/>
      <w:lang w:eastAsia="en-US"/>
    </w:rPr>
  </w:style>
  <w:style w:type="character" w:customStyle="1" w:styleId="Heading2Char">
    <w:name w:val="Heading 2 Char"/>
    <w:basedOn w:val="DefaultParagraphFont"/>
    <w:link w:val="Heading2"/>
    <w:rsid w:val="0022239A"/>
    <w:rPr>
      <w:rFonts w:ascii="Verdana" w:hAnsi="Verdana" w:cs="Arial"/>
      <w:b/>
      <w:bCs/>
      <w:iCs/>
      <w:color w:val="330066"/>
      <w:sz w:val="28"/>
      <w:szCs w:val="28"/>
      <w:lang w:eastAsia="en-US"/>
    </w:rPr>
  </w:style>
  <w:style w:type="paragraph" w:customStyle="1" w:styleId="featurebody">
    <w:name w:val="featurebody"/>
    <w:basedOn w:val="Normal"/>
    <w:rsid w:val="005C0885"/>
    <w:pPr>
      <w:spacing w:before="100" w:beforeAutospacing="1" w:after="100" w:afterAutospacing="1" w:line="345" w:lineRule="atLeast"/>
    </w:pPr>
    <w:rPr>
      <w:rFonts w:ascii="Arial" w:hAnsi="Arial" w:cs="Arial"/>
      <w:sz w:val="21"/>
      <w:szCs w:val="21"/>
    </w:rPr>
  </w:style>
  <w:style w:type="character" w:styleId="Strong">
    <w:name w:val="Strong"/>
    <w:basedOn w:val="DefaultParagraphFont"/>
    <w:qFormat/>
    <w:rsid w:val="00B873F9"/>
    <w:rPr>
      <w:b/>
      <w:bCs/>
    </w:rPr>
  </w:style>
  <w:style w:type="paragraph" w:styleId="NormalWeb">
    <w:name w:val="Normal (Web)"/>
    <w:basedOn w:val="Normal"/>
    <w:rsid w:val="00B44EB2"/>
    <w:pPr>
      <w:spacing w:before="100" w:beforeAutospacing="1" w:after="100" w:afterAutospacing="1"/>
    </w:pPr>
  </w:style>
  <w:style w:type="character" w:customStyle="1" w:styleId="Heading3Char">
    <w:name w:val="Heading 3 Char"/>
    <w:basedOn w:val="DefaultParagraphFont"/>
    <w:link w:val="Heading3"/>
    <w:rsid w:val="0063520E"/>
    <w:rPr>
      <w:rFonts w:ascii="Verdana" w:hAnsi="Verdana" w:cs="Arial"/>
      <w:b/>
      <w:bCs/>
      <w:sz w:val="24"/>
      <w:szCs w:val="26"/>
    </w:rPr>
  </w:style>
  <w:style w:type="character" w:customStyle="1" w:styleId="apple-style-span">
    <w:name w:val="apple-style-span"/>
    <w:basedOn w:val="DefaultParagraphFont"/>
    <w:rsid w:val="0063520E"/>
  </w:style>
  <w:style w:type="paragraph" w:styleId="List2">
    <w:name w:val="List 2"/>
    <w:basedOn w:val="Normal"/>
    <w:rsid w:val="00551960"/>
    <w:pPr>
      <w:ind w:left="566" w:hanging="283"/>
    </w:pPr>
    <w:rPr>
      <w:lang w:eastAsia="en-US"/>
    </w:rPr>
  </w:style>
  <w:style w:type="paragraph" w:styleId="List3">
    <w:name w:val="List 3"/>
    <w:basedOn w:val="Normal"/>
    <w:rsid w:val="00551960"/>
    <w:pPr>
      <w:ind w:left="849" w:hanging="283"/>
    </w:pPr>
    <w:rPr>
      <w:lang w:eastAsia="en-US"/>
    </w:rPr>
  </w:style>
  <w:style w:type="paragraph" w:customStyle="1" w:styleId="Pa4">
    <w:name w:val="Pa4"/>
    <w:basedOn w:val="Normal"/>
    <w:next w:val="Normal"/>
    <w:rsid w:val="00551960"/>
    <w:pPr>
      <w:autoSpaceDE w:val="0"/>
      <w:autoSpaceDN w:val="0"/>
      <w:adjustRightInd w:val="0"/>
      <w:spacing w:line="221" w:lineRule="atLeast"/>
    </w:pPr>
    <w:rPr>
      <w:rFonts w:ascii="FS Me Light" w:hAnsi="FS Me Light"/>
    </w:rPr>
  </w:style>
  <w:style w:type="paragraph" w:styleId="BalloonText">
    <w:name w:val="Balloon Text"/>
    <w:basedOn w:val="Normal"/>
    <w:link w:val="BalloonTextChar"/>
    <w:rsid w:val="00551960"/>
    <w:rPr>
      <w:rFonts w:ascii="Tahoma" w:hAnsi="Tahoma" w:cs="Tahoma"/>
      <w:sz w:val="16"/>
      <w:szCs w:val="16"/>
    </w:rPr>
  </w:style>
  <w:style w:type="character" w:customStyle="1" w:styleId="BalloonTextChar">
    <w:name w:val="Balloon Text Char"/>
    <w:basedOn w:val="DefaultParagraphFont"/>
    <w:link w:val="BalloonText"/>
    <w:rsid w:val="005519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308347">
      <w:bodyDiv w:val="1"/>
      <w:marLeft w:val="0"/>
      <w:marRight w:val="0"/>
      <w:marTop w:val="0"/>
      <w:marBottom w:val="0"/>
      <w:divBdr>
        <w:top w:val="none" w:sz="0" w:space="0" w:color="auto"/>
        <w:left w:val="none" w:sz="0" w:space="0" w:color="auto"/>
        <w:bottom w:val="none" w:sz="0" w:space="0" w:color="auto"/>
        <w:right w:val="none" w:sz="0" w:space="0" w:color="auto"/>
      </w:divBdr>
      <w:divsChild>
        <w:div w:id="145824923">
          <w:marLeft w:val="0"/>
          <w:marRight w:val="0"/>
          <w:marTop w:val="0"/>
          <w:marBottom w:val="0"/>
          <w:divBdr>
            <w:top w:val="none" w:sz="0" w:space="0" w:color="auto"/>
            <w:left w:val="none" w:sz="0" w:space="0" w:color="auto"/>
            <w:bottom w:val="none" w:sz="0" w:space="0" w:color="auto"/>
            <w:right w:val="none" w:sz="0" w:space="0" w:color="auto"/>
          </w:divBdr>
          <w:divsChild>
            <w:div w:id="1206259793">
              <w:marLeft w:val="0"/>
              <w:marRight w:val="0"/>
              <w:marTop w:val="0"/>
              <w:marBottom w:val="0"/>
              <w:divBdr>
                <w:top w:val="none" w:sz="0" w:space="0" w:color="auto"/>
                <w:left w:val="none" w:sz="0" w:space="0" w:color="auto"/>
                <w:bottom w:val="none" w:sz="0" w:space="0" w:color="auto"/>
                <w:right w:val="none" w:sz="0" w:space="0" w:color="auto"/>
              </w:divBdr>
              <w:divsChild>
                <w:div w:id="1499035888">
                  <w:marLeft w:val="0"/>
                  <w:marRight w:val="0"/>
                  <w:marTop w:val="0"/>
                  <w:marBottom w:val="0"/>
                  <w:divBdr>
                    <w:top w:val="none" w:sz="0" w:space="0" w:color="auto"/>
                    <w:left w:val="none" w:sz="0" w:space="0" w:color="auto"/>
                    <w:bottom w:val="none" w:sz="0" w:space="0" w:color="auto"/>
                    <w:right w:val="none" w:sz="0" w:space="0" w:color="auto"/>
                  </w:divBdr>
                  <w:divsChild>
                    <w:div w:id="2081832029">
                      <w:marLeft w:val="0"/>
                      <w:marRight w:val="0"/>
                      <w:marTop w:val="0"/>
                      <w:marBottom w:val="0"/>
                      <w:divBdr>
                        <w:top w:val="none" w:sz="0" w:space="0" w:color="auto"/>
                        <w:left w:val="none" w:sz="0" w:space="0" w:color="auto"/>
                        <w:bottom w:val="none" w:sz="0" w:space="0" w:color="auto"/>
                        <w:right w:val="none" w:sz="0" w:space="0" w:color="auto"/>
                      </w:divBdr>
                      <w:divsChild>
                        <w:div w:id="567308813">
                          <w:marLeft w:val="0"/>
                          <w:marRight w:val="0"/>
                          <w:marTop w:val="0"/>
                          <w:marBottom w:val="0"/>
                          <w:divBdr>
                            <w:top w:val="none" w:sz="0" w:space="0" w:color="auto"/>
                            <w:left w:val="none" w:sz="0" w:space="0" w:color="auto"/>
                            <w:bottom w:val="none" w:sz="0" w:space="0" w:color="auto"/>
                            <w:right w:val="none" w:sz="0" w:space="0" w:color="auto"/>
                          </w:divBdr>
                          <w:divsChild>
                            <w:div w:id="1962489954">
                              <w:marLeft w:val="0"/>
                              <w:marRight w:val="0"/>
                              <w:marTop w:val="0"/>
                              <w:marBottom w:val="0"/>
                              <w:divBdr>
                                <w:top w:val="none" w:sz="0" w:space="0" w:color="auto"/>
                                <w:left w:val="none" w:sz="0" w:space="0" w:color="auto"/>
                                <w:bottom w:val="none" w:sz="0" w:space="0" w:color="auto"/>
                                <w:right w:val="none" w:sz="0" w:space="0" w:color="auto"/>
                              </w:divBdr>
                              <w:divsChild>
                                <w:div w:id="53550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57400">
      <w:bodyDiv w:val="1"/>
      <w:marLeft w:val="0"/>
      <w:marRight w:val="0"/>
      <w:marTop w:val="0"/>
      <w:marBottom w:val="0"/>
      <w:divBdr>
        <w:top w:val="none" w:sz="0" w:space="0" w:color="auto"/>
        <w:left w:val="none" w:sz="0" w:space="0" w:color="auto"/>
        <w:bottom w:val="none" w:sz="0" w:space="0" w:color="auto"/>
        <w:right w:val="none" w:sz="0" w:space="0" w:color="auto"/>
      </w:divBdr>
    </w:div>
    <w:div w:id="217279482">
      <w:bodyDiv w:val="1"/>
      <w:marLeft w:val="0"/>
      <w:marRight w:val="0"/>
      <w:marTop w:val="0"/>
      <w:marBottom w:val="0"/>
      <w:divBdr>
        <w:top w:val="none" w:sz="0" w:space="0" w:color="auto"/>
        <w:left w:val="none" w:sz="0" w:space="0" w:color="auto"/>
        <w:bottom w:val="none" w:sz="0" w:space="0" w:color="auto"/>
        <w:right w:val="none" w:sz="0" w:space="0" w:color="auto"/>
      </w:divBdr>
      <w:divsChild>
        <w:div w:id="731082483">
          <w:marLeft w:val="0"/>
          <w:marRight w:val="0"/>
          <w:marTop w:val="0"/>
          <w:marBottom w:val="0"/>
          <w:divBdr>
            <w:top w:val="none" w:sz="0" w:space="0" w:color="auto"/>
            <w:left w:val="none" w:sz="0" w:space="0" w:color="auto"/>
            <w:bottom w:val="none" w:sz="0" w:space="0" w:color="auto"/>
            <w:right w:val="none" w:sz="0" w:space="0" w:color="auto"/>
          </w:divBdr>
          <w:divsChild>
            <w:div w:id="419716407">
              <w:marLeft w:val="0"/>
              <w:marRight w:val="0"/>
              <w:marTop w:val="0"/>
              <w:marBottom w:val="0"/>
              <w:divBdr>
                <w:top w:val="none" w:sz="0" w:space="0" w:color="auto"/>
                <w:left w:val="none" w:sz="0" w:space="0" w:color="auto"/>
                <w:bottom w:val="none" w:sz="0" w:space="0" w:color="auto"/>
                <w:right w:val="none" w:sz="0" w:space="0" w:color="auto"/>
              </w:divBdr>
              <w:divsChild>
                <w:div w:id="311102028">
                  <w:marLeft w:val="0"/>
                  <w:marRight w:val="0"/>
                  <w:marTop w:val="0"/>
                  <w:marBottom w:val="0"/>
                  <w:divBdr>
                    <w:top w:val="none" w:sz="0" w:space="0" w:color="auto"/>
                    <w:left w:val="none" w:sz="0" w:space="0" w:color="auto"/>
                    <w:bottom w:val="none" w:sz="0" w:space="0" w:color="auto"/>
                    <w:right w:val="none" w:sz="0" w:space="0" w:color="auto"/>
                  </w:divBdr>
                  <w:divsChild>
                    <w:div w:id="1882279879">
                      <w:marLeft w:val="0"/>
                      <w:marRight w:val="0"/>
                      <w:marTop w:val="0"/>
                      <w:marBottom w:val="0"/>
                      <w:divBdr>
                        <w:top w:val="none" w:sz="0" w:space="0" w:color="auto"/>
                        <w:left w:val="none" w:sz="0" w:space="0" w:color="auto"/>
                        <w:bottom w:val="none" w:sz="0" w:space="0" w:color="auto"/>
                        <w:right w:val="none" w:sz="0" w:space="0" w:color="auto"/>
                      </w:divBdr>
                      <w:divsChild>
                        <w:div w:id="994257328">
                          <w:marLeft w:val="0"/>
                          <w:marRight w:val="0"/>
                          <w:marTop w:val="0"/>
                          <w:marBottom w:val="0"/>
                          <w:divBdr>
                            <w:top w:val="none" w:sz="0" w:space="0" w:color="auto"/>
                            <w:left w:val="none" w:sz="0" w:space="0" w:color="auto"/>
                            <w:bottom w:val="none" w:sz="0" w:space="0" w:color="auto"/>
                            <w:right w:val="none" w:sz="0" w:space="0" w:color="auto"/>
                          </w:divBdr>
                        </w:div>
                        <w:div w:id="2132821603">
                          <w:marLeft w:val="0"/>
                          <w:marRight w:val="0"/>
                          <w:marTop w:val="0"/>
                          <w:marBottom w:val="0"/>
                          <w:divBdr>
                            <w:top w:val="none" w:sz="0" w:space="0" w:color="auto"/>
                            <w:left w:val="none" w:sz="0" w:space="0" w:color="auto"/>
                            <w:bottom w:val="none" w:sz="0" w:space="0" w:color="auto"/>
                            <w:right w:val="none" w:sz="0" w:space="0" w:color="auto"/>
                          </w:divBdr>
                          <w:divsChild>
                            <w:div w:id="136610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106866">
      <w:bodyDiv w:val="1"/>
      <w:marLeft w:val="0"/>
      <w:marRight w:val="0"/>
      <w:marTop w:val="0"/>
      <w:marBottom w:val="0"/>
      <w:divBdr>
        <w:top w:val="none" w:sz="0" w:space="0" w:color="auto"/>
        <w:left w:val="none" w:sz="0" w:space="0" w:color="auto"/>
        <w:bottom w:val="none" w:sz="0" w:space="0" w:color="auto"/>
        <w:right w:val="none" w:sz="0" w:space="0" w:color="auto"/>
      </w:divBdr>
      <w:divsChild>
        <w:div w:id="561604098">
          <w:marLeft w:val="0"/>
          <w:marRight w:val="0"/>
          <w:marTop w:val="0"/>
          <w:marBottom w:val="0"/>
          <w:divBdr>
            <w:top w:val="none" w:sz="0" w:space="0" w:color="auto"/>
            <w:left w:val="none" w:sz="0" w:space="0" w:color="auto"/>
            <w:bottom w:val="none" w:sz="0" w:space="0" w:color="auto"/>
            <w:right w:val="none" w:sz="0" w:space="0" w:color="auto"/>
          </w:divBdr>
        </w:div>
      </w:divsChild>
    </w:div>
    <w:div w:id="333805924">
      <w:bodyDiv w:val="1"/>
      <w:marLeft w:val="0"/>
      <w:marRight w:val="0"/>
      <w:marTop w:val="0"/>
      <w:marBottom w:val="0"/>
      <w:divBdr>
        <w:top w:val="none" w:sz="0" w:space="0" w:color="auto"/>
        <w:left w:val="none" w:sz="0" w:space="0" w:color="auto"/>
        <w:bottom w:val="none" w:sz="0" w:space="0" w:color="auto"/>
        <w:right w:val="none" w:sz="0" w:space="0" w:color="auto"/>
      </w:divBdr>
      <w:divsChild>
        <w:div w:id="204218134">
          <w:marLeft w:val="0"/>
          <w:marRight w:val="0"/>
          <w:marTop w:val="0"/>
          <w:marBottom w:val="0"/>
          <w:divBdr>
            <w:top w:val="none" w:sz="0" w:space="0" w:color="auto"/>
            <w:left w:val="none" w:sz="0" w:space="0" w:color="auto"/>
            <w:bottom w:val="none" w:sz="0" w:space="0" w:color="auto"/>
            <w:right w:val="none" w:sz="0" w:space="0" w:color="auto"/>
          </w:divBdr>
          <w:divsChild>
            <w:div w:id="1617329344">
              <w:marLeft w:val="0"/>
              <w:marRight w:val="0"/>
              <w:marTop w:val="0"/>
              <w:marBottom w:val="0"/>
              <w:divBdr>
                <w:top w:val="none" w:sz="0" w:space="0" w:color="auto"/>
                <w:left w:val="none" w:sz="0" w:space="0" w:color="auto"/>
                <w:bottom w:val="none" w:sz="0" w:space="0" w:color="auto"/>
                <w:right w:val="none" w:sz="0" w:space="0" w:color="auto"/>
              </w:divBdr>
              <w:divsChild>
                <w:div w:id="513347788">
                  <w:marLeft w:val="0"/>
                  <w:marRight w:val="0"/>
                  <w:marTop w:val="0"/>
                  <w:marBottom w:val="0"/>
                  <w:divBdr>
                    <w:top w:val="none" w:sz="0" w:space="0" w:color="auto"/>
                    <w:left w:val="none" w:sz="0" w:space="0" w:color="auto"/>
                    <w:bottom w:val="none" w:sz="0" w:space="0" w:color="auto"/>
                    <w:right w:val="none" w:sz="0" w:space="0" w:color="auto"/>
                  </w:divBdr>
                  <w:divsChild>
                    <w:div w:id="96829117">
                      <w:marLeft w:val="0"/>
                      <w:marRight w:val="0"/>
                      <w:marTop w:val="0"/>
                      <w:marBottom w:val="0"/>
                      <w:divBdr>
                        <w:top w:val="none" w:sz="0" w:space="0" w:color="auto"/>
                        <w:left w:val="none" w:sz="0" w:space="0" w:color="auto"/>
                        <w:bottom w:val="none" w:sz="0" w:space="0" w:color="auto"/>
                        <w:right w:val="none" w:sz="0" w:space="0" w:color="auto"/>
                      </w:divBdr>
                    </w:div>
                    <w:div w:id="1291937530">
                      <w:marLeft w:val="0"/>
                      <w:marRight w:val="0"/>
                      <w:marTop w:val="0"/>
                      <w:marBottom w:val="0"/>
                      <w:divBdr>
                        <w:top w:val="none" w:sz="0" w:space="0" w:color="auto"/>
                        <w:left w:val="none" w:sz="0" w:space="0" w:color="auto"/>
                        <w:bottom w:val="none" w:sz="0" w:space="0" w:color="auto"/>
                        <w:right w:val="none" w:sz="0" w:space="0" w:color="auto"/>
                      </w:divBdr>
                      <w:divsChild>
                        <w:div w:id="1730808695">
                          <w:marLeft w:val="0"/>
                          <w:marRight w:val="0"/>
                          <w:marTop w:val="0"/>
                          <w:marBottom w:val="0"/>
                          <w:divBdr>
                            <w:top w:val="none" w:sz="0" w:space="0" w:color="auto"/>
                            <w:left w:val="none" w:sz="0" w:space="0" w:color="auto"/>
                            <w:bottom w:val="none" w:sz="0" w:space="0" w:color="auto"/>
                            <w:right w:val="none" w:sz="0" w:space="0" w:color="auto"/>
                          </w:divBdr>
                          <w:divsChild>
                            <w:div w:id="381566466">
                              <w:marLeft w:val="0"/>
                              <w:marRight w:val="0"/>
                              <w:marTop w:val="0"/>
                              <w:marBottom w:val="0"/>
                              <w:divBdr>
                                <w:top w:val="none" w:sz="0" w:space="0" w:color="auto"/>
                                <w:left w:val="none" w:sz="0" w:space="0" w:color="auto"/>
                                <w:bottom w:val="none" w:sz="0" w:space="0" w:color="auto"/>
                                <w:right w:val="none" w:sz="0" w:space="0" w:color="auto"/>
                              </w:divBdr>
                              <w:divsChild>
                                <w:div w:id="1306735777">
                                  <w:marLeft w:val="0"/>
                                  <w:marRight w:val="0"/>
                                  <w:marTop w:val="0"/>
                                  <w:marBottom w:val="0"/>
                                  <w:divBdr>
                                    <w:top w:val="none" w:sz="0" w:space="0" w:color="auto"/>
                                    <w:left w:val="none" w:sz="0" w:space="0" w:color="auto"/>
                                    <w:bottom w:val="none" w:sz="0" w:space="0" w:color="auto"/>
                                    <w:right w:val="none" w:sz="0" w:space="0" w:color="auto"/>
                                  </w:divBdr>
                                  <w:divsChild>
                                    <w:div w:id="189053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154314">
      <w:bodyDiv w:val="1"/>
      <w:marLeft w:val="0"/>
      <w:marRight w:val="0"/>
      <w:marTop w:val="0"/>
      <w:marBottom w:val="0"/>
      <w:divBdr>
        <w:top w:val="none" w:sz="0" w:space="0" w:color="auto"/>
        <w:left w:val="none" w:sz="0" w:space="0" w:color="auto"/>
        <w:bottom w:val="none" w:sz="0" w:space="0" w:color="auto"/>
        <w:right w:val="none" w:sz="0" w:space="0" w:color="auto"/>
      </w:divBdr>
      <w:divsChild>
        <w:div w:id="1902516083">
          <w:marLeft w:val="0"/>
          <w:marRight w:val="0"/>
          <w:marTop w:val="0"/>
          <w:marBottom w:val="0"/>
          <w:divBdr>
            <w:top w:val="none" w:sz="0" w:space="0" w:color="auto"/>
            <w:left w:val="none" w:sz="0" w:space="0" w:color="auto"/>
            <w:bottom w:val="none" w:sz="0" w:space="0" w:color="auto"/>
            <w:right w:val="none" w:sz="0" w:space="0" w:color="auto"/>
          </w:divBdr>
          <w:divsChild>
            <w:div w:id="1659503319">
              <w:marLeft w:val="0"/>
              <w:marRight w:val="0"/>
              <w:marTop w:val="0"/>
              <w:marBottom w:val="0"/>
              <w:divBdr>
                <w:top w:val="none" w:sz="0" w:space="0" w:color="auto"/>
                <w:left w:val="none" w:sz="0" w:space="0" w:color="auto"/>
                <w:bottom w:val="none" w:sz="0" w:space="0" w:color="auto"/>
                <w:right w:val="none" w:sz="0" w:space="0" w:color="auto"/>
              </w:divBdr>
              <w:divsChild>
                <w:div w:id="1663970363">
                  <w:marLeft w:val="0"/>
                  <w:marRight w:val="0"/>
                  <w:marTop w:val="0"/>
                  <w:marBottom w:val="0"/>
                  <w:divBdr>
                    <w:top w:val="none" w:sz="0" w:space="0" w:color="auto"/>
                    <w:left w:val="none" w:sz="0" w:space="0" w:color="auto"/>
                    <w:bottom w:val="none" w:sz="0" w:space="0" w:color="auto"/>
                    <w:right w:val="none" w:sz="0" w:space="0" w:color="auto"/>
                  </w:divBdr>
                  <w:divsChild>
                    <w:div w:id="154032777">
                      <w:marLeft w:val="0"/>
                      <w:marRight w:val="0"/>
                      <w:marTop w:val="0"/>
                      <w:marBottom w:val="0"/>
                      <w:divBdr>
                        <w:top w:val="none" w:sz="0" w:space="0" w:color="auto"/>
                        <w:left w:val="none" w:sz="0" w:space="0" w:color="auto"/>
                        <w:bottom w:val="none" w:sz="0" w:space="0" w:color="auto"/>
                        <w:right w:val="none" w:sz="0" w:space="0" w:color="auto"/>
                      </w:divBdr>
                      <w:divsChild>
                        <w:div w:id="1877501199">
                          <w:marLeft w:val="0"/>
                          <w:marRight w:val="0"/>
                          <w:marTop w:val="0"/>
                          <w:marBottom w:val="0"/>
                          <w:divBdr>
                            <w:top w:val="none" w:sz="0" w:space="0" w:color="auto"/>
                            <w:left w:val="none" w:sz="0" w:space="0" w:color="auto"/>
                            <w:bottom w:val="none" w:sz="0" w:space="0" w:color="auto"/>
                            <w:right w:val="none" w:sz="0" w:space="0" w:color="auto"/>
                          </w:divBdr>
                          <w:divsChild>
                            <w:div w:id="1913927316">
                              <w:marLeft w:val="0"/>
                              <w:marRight w:val="0"/>
                              <w:marTop w:val="0"/>
                              <w:marBottom w:val="0"/>
                              <w:divBdr>
                                <w:top w:val="none" w:sz="0" w:space="0" w:color="auto"/>
                                <w:left w:val="none" w:sz="0" w:space="0" w:color="auto"/>
                                <w:bottom w:val="none" w:sz="0" w:space="0" w:color="auto"/>
                                <w:right w:val="none" w:sz="0" w:space="0" w:color="auto"/>
                              </w:divBdr>
                              <w:divsChild>
                                <w:div w:id="111702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243568">
      <w:bodyDiv w:val="1"/>
      <w:marLeft w:val="0"/>
      <w:marRight w:val="0"/>
      <w:marTop w:val="0"/>
      <w:marBottom w:val="0"/>
      <w:divBdr>
        <w:top w:val="none" w:sz="0" w:space="0" w:color="auto"/>
        <w:left w:val="none" w:sz="0" w:space="0" w:color="auto"/>
        <w:bottom w:val="none" w:sz="0" w:space="0" w:color="auto"/>
        <w:right w:val="none" w:sz="0" w:space="0" w:color="auto"/>
      </w:divBdr>
      <w:divsChild>
        <w:div w:id="8456764">
          <w:marLeft w:val="0"/>
          <w:marRight w:val="0"/>
          <w:marTop w:val="0"/>
          <w:marBottom w:val="0"/>
          <w:divBdr>
            <w:top w:val="none" w:sz="0" w:space="0" w:color="auto"/>
            <w:left w:val="none" w:sz="0" w:space="0" w:color="auto"/>
            <w:bottom w:val="none" w:sz="0" w:space="0" w:color="auto"/>
            <w:right w:val="none" w:sz="0" w:space="0" w:color="auto"/>
          </w:divBdr>
          <w:divsChild>
            <w:div w:id="281883171">
              <w:marLeft w:val="0"/>
              <w:marRight w:val="0"/>
              <w:marTop w:val="0"/>
              <w:marBottom w:val="0"/>
              <w:divBdr>
                <w:top w:val="none" w:sz="0" w:space="0" w:color="auto"/>
                <w:left w:val="none" w:sz="0" w:space="0" w:color="auto"/>
                <w:bottom w:val="none" w:sz="0" w:space="0" w:color="auto"/>
                <w:right w:val="none" w:sz="0" w:space="0" w:color="auto"/>
              </w:divBdr>
              <w:divsChild>
                <w:div w:id="806435164">
                  <w:marLeft w:val="0"/>
                  <w:marRight w:val="0"/>
                  <w:marTop w:val="0"/>
                  <w:marBottom w:val="0"/>
                  <w:divBdr>
                    <w:top w:val="none" w:sz="0" w:space="0" w:color="auto"/>
                    <w:left w:val="none" w:sz="0" w:space="0" w:color="auto"/>
                    <w:bottom w:val="none" w:sz="0" w:space="0" w:color="auto"/>
                    <w:right w:val="none" w:sz="0" w:space="0" w:color="auto"/>
                  </w:divBdr>
                  <w:divsChild>
                    <w:div w:id="1253472592">
                      <w:marLeft w:val="0"/>
                      <w:marRight w:val="0"/>
                      <w:marTop w:val="0"/>
                      <w:marBottom w:val="0"/>
                      <w:divBdr>
                        <w:top w:val="none" w:sz="0" w:space="0" w:color="auto"/>
                        <w:left w:val="none" w:sz="0" w:space="0" w:color="auto"/>
                        <w:bottom w:val="none" w:sz="0" w:space="0" w:color="auto"/>
                        <w:right w:val="none" w:sz="0" w:space="0" w:color="auto"/>
                      </w:divBdr>
                    </w:div>
                    <w:div w:id="2115175906">
                      <w:marLeft w:val="0"/>
                      <w:marRight w:val="0"/>
                      <w:marTop w:val="0"/>
                      <w:marBottom w:val="0"/>
                      <w:divBdr>
                        <w:top w:val="none" w:sz="0" w:space="0" w:color="auto"/>
                        <w:left w:val="none" w:sz="0" w:space="0" w:color="auto"/>
                        <w:bottom w:val="none" w:sz="0" w:space="0" w:color="auto"/>
                        <w:right w:val="none" w:sz="0" w:space="0" w:color="auto"/>
                      </w:divBdr>
                      <w:divsChild>
                        <w:div w:id="55127070">
                          <w:marLeft w:val="0"/>
                          <w:marRight w:val="0"/>
                          <w:marTop w:val="0"/>
                          <w:marBottom w:val="0"/>
                          <w:divBdr>
                            <w:top w:val="none" w:sz="0" w:space="0" w:color="auto"/>
                            <w:left w:val="none" w:sz="0" w:space="0" w:color="auto"/>
                            <w:bottom w:val="none" w:sz="0" w:space="0" w:color="auto"/>
                            <w:right w:val="none" w:sz="0" w:space="0" w:color="auto"/>
                          </w:divBdr>
                          <w:divsChild>
                            <w:div w:id="387732199">
                              <w:marLeft w:val="0"/>
                              <w:marRight w:val="0"/>
                              <w:marTop w:val="0"/>
                              <w:marBottom w:val="0"/>
                              <w:divBdr>
                                <w:top w:val="none" w:sz="0" w:space="0" w:color="auto"/>
                                <w:left w:val="none" w:sz="0" w:space="0" w:color="auto"/>
                                <w:bottom w:val="none" w:sz="0" w:space="0" w:color="auto"/>
                                <w:right w:val="none" w:sz="0" w:space="0" w:color="auto"/>
                              </w:divBdr>
                              <w:divsChild>
                                <w:div w:id="1914120629">
                                  <w:marLeft w:val="0"/>
                                  <w:marRight w:val="0"/>
                                  <w:marTop w:val="0"/>
                                  <w:marBottom w:val="0"/>
                                  <w:divBdr>
                                    <w:top w:val="none" w:sz="0" w:space="0" w:color="auto"/>
                                    <w:left w:val="none" w:sz="0" w:space="0" w:color="auto"/>
                                    <w:bottom w:val="none" w:sz="0" w:space="0" w:color="auto"/>
                                    <w:right w:val="none" w:sz="0" w:space="0" w:color="auto"/>
                                  </w:divBdr>
                                  <w:divsChild>
                                    <w:div w:id="13839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180719">
      <w:bodyDiv w:val="1"/>
      <w:marLeft w:val="0"/>
      <w:marRight w:val="0"/>
      <w:marTop w:val="0"/>
      <w:marBottom w:val="0"/>
      <w:divBdr>
        <w:top w:val="none" w:sz="0" w:space="0" w:color="auto"/>
        <w:left w:val="none" w:sz="0" w:space="0" w:color="auto"/>
        <w:bottom w:val="none" w:sz="0" w:space="0" w:color="auto"/>
        <w:right w:val="none" w:sz="0" w:space="0" w:color="auto"/>
      </w:divBdr>
      <w:divsChild>
        <w:div w:id="1170559026">
          <w:marLeft w:val="0"/>
          <w:marRight w:val="0"/>
          <w:marTop w:val="0"/>
          <w:marBottom w:val="0"/>
          <w:divBdr>
            <w:top w:val="none" w:sz="0" w:space="0" w:color="auto"/>
            <w:left w:val="none" w:sz="0" w:space="0" w:color="auto"/>
            <w:bottom w:val="none" w:sz="0" w:space="0" w:color="auto"/>
            <w:right w:val="none" w:sz="0" w:space="0" w:color="auto"/>
          </w:divBdr>
          <w:divsChild>
            <w:div w:id="1239097251">
              <w:marLeft w:val="0"/>
              <w:marRight w:val="0"/>
              <w:marTop w:val="0"/>
              <w:marBottom w:val="0"/>
              <w:divBdr>
                <w:top w:val="none" w:sz="0" w:space="0" w:color="auto"/>
                <w:left w:val="none" w:sz="0" w:space="0" w:color="auto"/>
                <w:bottom w:val="none" w:sz="0" w:space="0" w:color="auto"/>
                <w:right w:val="none" w:sz="0" w:space="0" w:color="auto"/>
              </w:divBdr>
              <w:divsChild>
                <w:div w:id="659161580">
                  <w:marLeft w:val="0"/>
                  <w:marRight w:val="0"/>
                  <w:marTop w:val="0"/>
                  <w:marBottom w:val="0"/>
                  <w:divBdr>
                    <w:top w:val="none" w:sz="0" w:space="0" w:color="auto"/>
                    <w:left w:val="none" w:sz="0" w:space="0" w:color="auto"/>
                    <w:bottom w:val="none" w:sz="0" w:space="0" w:color="auto"/>
                    <w:right w:val="none" w:sz="0" w:space="0" w:color="auto"/>
                  </w:divBdr>
                  <w:divsChild>
                    <w:div w:id="822818197">
                      <w:marLeft w:val="0"/>
                      <w:marRight w:val="0"/>
                      <w:marTop w:val="0"/>
                      <w:marBottom w:val="0"/>
                      <w:divBdr>
                        <w:top w:val="none" w:sz="0" w:space="0" w:color="auto"/>
                        <w:left w:val="none" w:sz="0" w:space="0" w:color="auto"/>
                        <w:bottom w:val="none" w:sz="0" w:space="0" w:color="auto"/>
                        <w:right w:val="none" w:sz="0" w:space="0" w:color="auto"/>
                      </w:divBdr>
                      <w:divsChild>
                        <w:div w:id="109980984">
                          <w:marLeft w:val="0"/>
                          <w:marRight w:val="0"/>
                          <w:marTop w:val="0"/>
                          <w:marBottom w:val="0"/>
                          <w:divBdr>
                            <w:top w:val="none" w:sz="0" w:space="0" w:color="auto"/>
                            <w:left w:val="none" w:sz="0" w:space="0" w:color="auto"/>
                            <w:bottom w:val="none" w:sz="0" w:space="0" w:color="auto"/>
                            <w:right w:val="none" w:sz="0" w:space="0" w:color="auto"/>
                          </w:divBdr>
                        </w:div>
                        <w:div w:id="312759286">
                          <w:marLeft w:val="0"/>
                          <w:marRight w:val="0"/>
                          <w:marTop w:val="0"/>
                          <w:marBottom w:val="0"/>
                          <w:divBdr>
                            <w:top w:val="none" w:sz="0" w:space="0" w:color="auto"/>
                            <w:left w:val="none" w:sz="0" w:space="0" w:color="auto"/>
                            <w:bottom w:val="none" w:sz="0" w:space="0" w:color="auto"/>
                            <w:right w:val="none" w:sz="0" w:space="0" w:color="auto"/>
                          </w:divBdr>
                          <w:divsChild>
                            <w:div w:id="154890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636094">
      <w:bodyDiv w:val="1"/>
      <w:marLeft w:val="0"/>
      <w:marRight w:val="0"/>
      <w:marTop w:val="0"/>
      <w:marBottom w:val="0"/>
      <w:divBdr>
        <w:top w:val="none" w:sz="0" w:space="0" w:color="auto"/>
        <w:left w:val="none" w:sz="0" w:space="0" w:color="auto"/>
        <w:bottom w:val="none" w:sz="0" w:space="0" w:color="auto"/>
        <w:right w:val="none" w:sz="0" w:space="0" w:color="auto"/>
      </w:divBdr>
      <w:divsChild>
        <w:div w:id="557787310">
          <w:marLeft w:val="0"/>
          <w:marRight w:val="0"/>
          <w:marTop w:val="0"/>
          <w:marBottom w:val="0"/>
          <w:divBdr>
            <w:top w:val="single" w:sz="2" w:space="0" w:color="000000"/>
            <w:left w:val="single" w:sz="2" w:space="0" w:color="000000"/>
            <w:bottom w:val="single" w:sz="2" w:space="0" w:color="000000"/>
            <w:right w:val="single" w:sz="2" w:space="0" w:color="000000"/>
          </w:divBdr>
          <w:divsChild>
            <w:div w:id="1288200273">
              <w:marLeft w:val="0"/>
              <w:marRight w:val="0"/>
              <w:marTop w:val="0"/>
              <w:marBottom w:val="0"/>
              <w:divBdr>
                <w:top w:val="none" w:sz="0" w:space="0" w:color="auto"/>
                <w:left w:val="none" w:sz="0" w:space="0" w:color="auto"/>
                <w:bottom w:val="none" w:sz="0" w:space="0" w:color="auto"/>
                <w:right w:val="none" w:sz="0" w:space="0" w:color="auto"/>
              </w:divBdr>
              <w:divsChild>
                <w:div w:id="830290546">
                  <w:marLeft w:val="0"/>
                  <w:marRight w:val="0"/>
                  <w:marTop w:val="0"/>
                  <w:marBottom w:val="0"/>
                  <w:divBdr>
                    <w:top w:val="none" w:sz="0" w:space="0" w:color="auto"/>
                    <w:left w:val="none" w:sz="0" w:space="0" w:color="auto"/>
                    <w:bottom w:val="none" w:sz="0" w:space="0" w:color="auto"/>
                    <w:right w:val="none" w:sz="0" w:space="0" w:color="auto"/>
                  </w:divBdr>
                  <w:divsChild>
                    <w:div w:id="5604089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417363681">
      <w:bodyDiv w:val="1"/>
      <w:marLeft w:val="0"/>
      <w:marRight w:val="0"/>
      <w:marTop w:val="0"/>
      <w:marBottom w:val="0"/>
      <w:divBdr>
        <w:top w:val="none" w:sz="0" w:space="0" w:color="auto"/>
        <w:left w:val="none" w:sz="0" w:space="0" w:color="auto"/>
        <w:bottom w:val="none" w:sz="0" w:space="0" w:color="auto"/>
        <w:right w:val="none" w:sz="0" w:space="0" w:color="auto"/>
      </w:divBdr>
    </w:div>
    <w:div w:id="1426725188">
      <w:bodyDiv w:val="1"/>
      <w:marLeft w:val="0"/>
      <w:marRight w:val="0"/>
      <w:marTop w:val="0"/>
      <w:marBottom w:val="0"/>
      <w:divBdr>
        <w:top w:val="none" w:sz="0" w:space="0" w:color="auto"/>
        <w:left w:val="none" w:sz="0" w:space="0" w:color="auto"/>
        <w:bottom w:val="none" w:sz="0" w:space="0" w:color="auto"/>
        <w:right w:val="none" w:sz="0" w:space="0" w:color="auto"/>
      </w:divBdr>
      <w:divsChild>
        <w:div w:id="1037436433">
          <w:marLeft w:val="0"/>
          <w:marRight w:val="0"/>
          <w:marTop w:val="0"/>
          <w:marBottom w:val="0"/>
          <w:divBdr>
            <w:top w:val="single" w:sz="2" w:space="0" w:color="000000"/>
            <w:left w:val="single" w:sz="2" w:space="0" w:color="000000"/>
            <w:bottom w:val="single" w:sz="2" w:space="0" w:color="000000"/>
            <w:right w:val="single" w:sz="2" w:space="0" w:color="000000"/>
          </w:divBdr>
          <w:divsChild>
            <w:div w:id="1137380391">
              <w:marLeft w:val="0"/>
              <w:marRight w:val="0"/>
              <w:marTop w:val="0"/>
              <w:marBottom w:val="0"/>
              <w:divBdr>
                <w:top w:val="none" w:sz="0" w:space="0" w:color="auto"/>
                <w:left w:val="none" w:sz="0" w:space="0" w:color="auto"/>
                <w:bottom w:val="none" w:sz="0" w:space="0" w:color="auto"/>
                <w:right w:val="none" w:sz="0" w:space="0" w:color="auto"/>
              </w:divBdr>
              <w:divsChild>
                <w:div w:id="1673409087">
                  <w:marLeft w:val="0"/>
                  <w:marRight w:val="0"/>
                  <w:marTop w:val="0"/>
                  <w:marBottom w:val="0"/>
                  <w:divBdr>
                    <w:top w:val="none" w:sz="0" w:space="0" w:color="auto"/>
                    <w:left w:val="none" w:sz="0" w:space="0" w:color="auto"/>
                    <w:bottom w:val="none" w:sz="0" w:space="0" w:color="auto"/>
                    <w:right w:val="none" w:sz="0" w:space="0" w:color="auto"/>
                  </w:divBdr>
                  <w:divsChild>
                    <w:div w:id="8877166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489903515">
      <w:bodyDiv w:val="1"/>
      <w:marLeft w:val="0"/>
      <w:marRight w:val="0"/>
      <w:marTop w:val="0"/>
      <w:marBottom w:val="0"/>
      <w:divBdr>
        <w:top w:val="none" w:sz="0" w:space="0" w:color="auto"/>
        <w:left w:val="none" w:sz="0" w:space="0" w:color="auto"/>
        <w:bottom w:val="none" w:sz="0" w:space="0" w:color="auto"/>
        <w:right w:val="none" w:sz="0" w:space="0" w:color="auto"/>
      </w:divBdr>
      <w:divsChild>
        <w:div w:id="348063303">
          <w:marLeft w:val="0"/>
          <w:marRight w:val="0"/>
          <w:marTop w:val="0"/>
          <w:marBottom w:val="0"/>
          <w:divBdr>
            <w:top w:val="none" w:sz="0" w:space="0" w:color="auto"/>
            <w:left w:val="none" w:sz="0" w:space="0" w:color="auto"/>
            <w:bottom w:val="none" w:sz="0" w:space="0" w:color="auto"/>
            <w:right w:val="none" w:sz="0" w:space="0" w:color="auto"/>
          </w:divBdr>
          <w:divsChild>
            <w:div w:id="24016481">
              <w:marLeft w:val="0"/>
              <w:marRight w:val="0"/>
              <w:marTop w:val="0"/>
              <w:marBottom w:val="0"/>
              <w:divBdr>
                <w:top w:val="none" w:sz="0" w:space="0" w:color="auto"/>
                <w:left w:val="none" w:sz="0" w:space="0" w:color="auto"/>
                <w:bottom w:val="none" w:sz="0" w:space="0" w:color="auto"/>
                <w:right w:val="none" w:sz="0" w:space="0" w:color="auto"/>
              </w:divBdr>
              <w:divsChild>
                <w:div w:id="1196236645">
                  <w:marLeft w:val="0"/>
                  <w:marRight w:val="0"/>
                  <w:marTop w:val="0"/>
                  <w:marBottom w:val="0"/>
                  <w:divBdr>
                    <w:top w:val="none" w:sz="0" w:space="0" w:color="auto"/>
                    <w:left w:val="none" w:sz="0" w:space="0" w:color="auto"/>
                    <w:bottom w:val="none" w:sz="0" w:space="0" w:color="auto"/>
                    <w:right w:val="none" w:sz="0" w:space="0" w:color="auto"/>
                  </w:divBdr>
                  <w:divsChild>
                    <w:div w:id="745692006">
                      <w:marLeft w:val="0"/>
                      <w:marRight w:val="0"/>
                      <w:marTop w:val="0"/>
                      <w:marBottom w:val="0"/>
                      <w:divBdr>
                        <w:top w:val="none" w:sz="0" w:space="0" w:color="auto"/>
                        <w:left w:val="none" w:sz="0" w:space="0" w:color="auto"/>
                        <w:bottom w:val="none" w:sz="0" w:space="0" w:color="auto"/>
                        <w:right w:val="none" w:sz="0" w:space="0" w:color="auto"/>
                      </w:divBdr>
                    </w:div>
                    <w:div w:id="869219684">
                      <w:marLeft w:val="0"/>
                      <w:marRight w:val="0"/>
                      <w:marTop w:val="0"/>
                      <w:marBottom w:val="0"/>
                      <w:divBdr>
                        <w:top w:val="none" w:sz="0" w:space="0" w:color="auto"/>
                        <w:left w:val="none" w:sz="0" w:space="0" w:color="auto"/>
                        <w:bottom w:val="none" w:sz="0" w:space="0" w:color="auto"/>
                        <w:right w:val="none" w:sz="0" w:space="0" w:color="auto"/>
                      </w:divBdr>
                      <w:divsChild>
                        <w:div w:id="1387946025">
                          <w:marLeft w:val="0"/>
                          <w:marRight w:val="0"/>
                          <w:marTop w:val="0"/>
                          <w:marBottom w:val="0"/>
                          <w:divBdr>
                            <w:top w:val="none" w:sz="0" w:space="0" w:color="auto"/>
                            <w:left w:val="none" w:sz="0" w:space="0" w:color="auto"/>
                            <w:bottom w:val="none" w:sz="0" w:space="0" w:color="auto"/>
                            <w:right w:val="none" w:sz="0" w:space="0" w:color="auto"/>
                          </w:divBdr>
                          <w:divsChild>
                            <w:div w:id="906036246">
                              <w:marLeft w:val="0"/>
                              <w:marRight w:val="0"/>
                              <w:marTop w:val="0"/>
                              <w:marBottom w:val="0"/>
                              <w:divBdr>
                                <w:top w:val="none" w:sz="0" w:space="0" w:color="auto"/>
                                <w:left w:val="none" w:sz="0" w:space="0" w:color="auto"/>
                                <w:bottom w:val="none" w:sz="0" w:space="0" w:color="auto"/>
                                <w:right w:val="none" w:sz="0" w:space="0" w:color="auto"/>
                              </w:divBdr>
                              <w:divsChild>
                                <w:div w:id="1256860062">
                                  <w:marLeft w:val="0"/>
                                  <w:marRight w:val="0"/>
                                  <w:marTop w:val="0"/>
                                  <w:marBottom w:val="0"/>
                                  <w:divBdr>
                                    <w:top w:val="none" w:sz="0" w:space="0" w:color="auto"/>
                                    <w:left w:val="none" w:sz="0" w:space="0" w:color="auto"/>
                                    <w:bottom w:val="none" w:sz="0" w:space="0" w:color="auto"/>
                                    <w:right w:val="none" w:sz="0" w:space="0" w:color="auto"/>
                                  </w:divBdr>
                                  <w:divsChild>
                                    <w:div w:id="17340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8766003">
      <w:bodyDiv w:val="1"/>
      <w:marLeft w:val="0"/>
      <w:marRight w:val="0"/>
      <w:marTop w:val="0"/>
      <w:marBottom w:val="0"/>
      <w:divBdr>
        <w:top w:val="none" w:sz="0" w:space="0" w:color="auto"/>
        <w:left w:val="none" w:sz="0" w:space="0" w:color="auto"/>
        <w:bottom w:val="none" w:sz="0" w:space="0" w:color="auto"/>
        <w:right w:val="none" w:sz="0" w:space="0" w:color="auto"/>
      </w:divBdr>
      <w:divsChild>
        <w:div w:id="42826496">
          <w:marLeft w:val="0"/>
          <w:marRight w:val="0"/>
          <w:marTop w:val="0"/>
          <w:marBottom w:val="0"/>
          <w:divBdr>
            <w:top w:val="none" w:sz="0" w:space="0" w:color="auto"/>
            <w:left w:val="none" w:sz="0" w:space="0" w:color="auto"/>
            <w:bottom w:val="none" w:sz="0" w:space="0" w:color="auto"/>
            <w:right w:val="none" w:sz="0" w:space="0" w:color="auto"/>
          </w:divBdr>
          <w:divsChild>
            <w:div w:id="323362671">
              <w:marLeft w:val="0"/>
              <w:marRight w:val="0"/>
              <w:marTop w:val="0"/>
              <w:marBottom w:val="0"/>
              <w:divBdr>
                <w:top w:val="none" w:sz="0" w:space="0" w:color="auto"/>
                <w:left w:val="none" w:sz="0" w:space="0" w:color="auto"/>
                <w:bottom w:val="none" w:sz="0" w:space="0" w:color="auto"/>
                <w:right w:val="none" w:sz="0" w:space="0" w:color="auto"/>
              </w:divBdr>
              <w:divsChild>
                <w:div w:id="1684435943">
                  <w:marLeft w:val="0"/>
                  <w:marRight w:val="0"/>
                  <w:marTop w:val="0"/>
                  <w:marBottom w:val="0"/>
                  <w:divBdr>
                    <w:top w:val="none" w:sz="0" w:space="0" w:color="auto"/>
                    <w:left w:val="none" w:sz="0" w:space="0" w:color="auto"/>
                    <w:bottom w:val="none" w:sz="0" w:space="0" w:color="auto"/>
                    <w:right w:val="none" w:sz="0" w:space="0" w:color="auto"/>
                  </w:divBdr>
                  <w:divsChild>
                    <w:div w:id="601377136">
                      <w:marLeft w:val="0"/>
                      <w:marRight w:val="0"/>
                      <w:marTop w:val="0"/>
                      <w:marBottom w:val="0"/>
                      <w:divBdr>
                        <w:top w:val="none" w:sz="0" w:space="0" w:color="auto"/>
                        <w:left w:val="none" w:sz="0" w:space="0" w:color="auto"/>
                        <w:bottom w:val="none" w:sz="0" w:space="0" w:color="auto"/>
                        <w:right w:val="none" w:sz="0" w:space="0" w:color="auto"/>
                      </w:divBdr>
                      <w:divsChild>
                        <w:div w:id="1657688090">
                          <w:marLeft w:val="0"/>
                          <w:marRight w:val="0"/>
                          <w:marTop w:val="0"/>
                          <w:marBottom w:val="0"/>
                          <w:divBdr>
                            <w:top w:val="none" w:sz="0" w:space="0" w:color="auto"/>
                            <w:left w:val="none" w:sz="0" w:space="0" w:color="auto"/>
                            <w:bottom w:val="none" w:sz="0" w:space="0" w:color="auto"/>
                            <w:right w:val="none" w:sz="0" w:space="0" w:color="auto"/>
                          </w:divBdr>
                          <w:divsChild>
                            <w:div w:id="952247524">
                              <w:marLeft w:val="0"/>
                              <w:marRight w:val="0"/>
                              <w:marTop w:val="0"/>
                              <w:marBottom w:val="0"/>
                              <w:divBdr>
                                <w:top w:val="none" w:sz="0" w:space="0" w:color="auto"/>
                                <w:left w:val="none" w:sz="0" w:space="0" w:color="auto"/>
                                <w:bottom w:val="none" w:sz="0" w:space="0" w:color="auto"/>
                                <w:right w:val="none" w:sz="0" w:space="0" w:color="auto"/>
                              </w:divBdr>
                              <w:divsChild>
                                <w:div w:id="1711103995">
                                  <w:marLeft w:val="0"/>
                                  <w:marRight w:val="0"/>
                                  <w:marTop w:val="0"/>
                                  <w:marBottom w:val="0"/>
                                  <w:divBdr>
                                    <w:top w:val="none" w:sz="0" w:space="0" w:color="auto"/>
                                    <w:left w:val="none" w:sz="0" w:space="0" w:color="auto"/>
                                    <w:bottom w:val="none" w:sz="0" w:space="0" w:color="auto"/>
                                    <w:right w:val="none" w:sz="0" w:space="0" w:color="auto"/>
                                  </w:divBdr>
                                  <w:divsChild>
                                    <w:div w:id="170474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95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805653">
      <w:bodyDiv w:val="1"/>
      <w:marLeft w:val="0"/>
      <w:marRight w:val="0"/>
      <w:marTop w:val="0"/>
      <w:marBottom w:val="0"/>
      <w:divBdr>
        <w:top w:val="none" w:sz="0" w:space="0" w:color="auto"/>
        <w:left w:val="none" w:sz="0" w:space="0" w:color="auto"/>
        <w:bottom w:val="none" w:sz="0" w:space="0" w:color="auto"/>
        <w:right w:val="none" w:sz="0" w:space="0" w:color="auto"/>
      </w:divBdr>
    </w:div>
    <w:div w:id="1899709984">
      <w:bodyDiv w:val="1"/>
      <w:marLeft w:val="0"/>
      <w:marRight w:val="0"/>
      <w:marTop w:val="0"/>
      <w:marBottom w:val="0"/>
      <w:divBdr>
        <w:top w:val="none" w:sz="0" w:space="0" w:color="auto"/>
        <w:left w:val="none" w:sz="0" w:space="0" w:color="auto"/>
        <w:bottom w:val="none" w:sz="0" w:space="0" w:color="auto"/>
        <w:right w:val="none" w:sz="0" w:space="0" w:color="auto"/>
      </w:divBdr>
    </w:div>
    <w:div w:id="2073459188">
      <w:bodyDiv w:val="1"/>
      <w:marLeft w:val="0"/>
      <w:marRight w:val="0"/>
      <w:marTop w:val="0"/>
      <w:marBottom w:val="0"/>
      <w:divBdr>
        <w:top w:val="none" w:sz="0" w:space="0" w:color="auto"/>
        <w:left w:val="none" w:sz="0" w:space="0" w:color="auto"/>
        <w:bottom w:val="none" w:sz="0" w:space="0" w:color="auto"/>
        <w:right w:val="none" w:sz="0" w:space="0" w:color="auto"/>
      </w:divBdr>
      <w:divsChild>
        <w:div w:id="842545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se.gov.uk/statistics/causdis/stress/stress.pdf" TargetMode="External"/><Relationship Id="rId13" Type="http://schemas.openxmlformats.org/officeDocument/2006/relationships/hyperlink" Target="http://www.dwp.gov.uk/docs/health-at-work.pdf" TargetMode="External"/><Relationship Id="rId18" Type="http://schemas.openxmlformats.org/officeDocument/2006/relationships/hyperlink" Target="mailto:training@ucu.org.uk" TargetMode="External"/><Relationship Id="rId3" Type="http://schemas.openxmlformats.org/officeDocument/2006/relationships/styles" Target="styles.xml"/><Relationship Id="rId21" Type="http://schemas.openxmlformats.org/officeDocument/2006/relationships/hyperlink" Target="http://www.ucu.org.uk/index.cfm?articleid=3389" TargetMode="External"/><Relationship Id="rId7" Type="http://schemas.openxmlformats.org/officeDocument/2006/relationships/hyperlink" Target="http://www.hse.gov.uk/statistics/causdis/stress/index.htm" TargetMode="External"/><Relationship Id="rId12" Type="http://schemas.openxmlformats.org/officeDocument/2006/relationships/hyperlink" Target="http://www.dwp.gov.uk/docs/lofstedt-report-response.pdf" TargetMode="External"/><Relationship Id="rId17" Type="http://schemas.openxmlformats.org/officeDocument/2006/relationships/hyperlink" Target="http://www.hse.gov.uk/asbestos/index.htm" TargetMode="External"/><Relationship Id="rId2" Type="http://schemas.openxmlformats.org/officeDocument/2006/relationships/numbering" Target="numbering.xml"/><Relationship Id="rId16" Type="http://schemas.openxmlformats.org/officeDocument/2006/relationships/hyperlink" Target="http://www.hse.gov.uk/asbestos/hiddenkiller/index.htm" TargetMode="External"/><Relationship Id="rId20" Type="http://schemas.openxmlformats.org/officeDocument/2006/relationships/hyperlink" Target="mailto:jbamford@ucu.org.u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ucu.org.uk/wholecollegepolic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rdc.org/health" TargetMode="External"/><Relationship Id="rId23" Type="http://schemas.openxmlformats.org/officeDocument/2006/relationships/fontTable" Target="fontTable.xml"/><Relationship Id="rId10" Type="http://schemas.openxmlformats.org/officeDocument/2006/relationships/hyperlink" Target="http://www.hse.gov.uk/statistics/index.htm" TargetMode="External"/><Relationship Id="rId19" Type="http://schemas.openxmlformats.org/officeDocument/2006/relationships/hyperlink" Target="http://www.ucu.org.uk/media/pdf/a/n/H_S_courses_all_regions_2011-12.pdf" TargetMode="External"/><Relationship Id="rId4" Type="http://schemas.openxmlformats.org/officeDocument/2006/relationships/settings" Target="settings.xml"/><Relationship Id="rId9" Type="http://schemas.openxmlformats.org/officeDocument/2006/relationships/hyperlink" Target="http://www.hse.gov.uk/statistics/pdf/pwc2009.pdf" TargetMode="External"/><Relationship Id="rId14" Type="http://schemas.openxmlformats.org/officeDocument/2006/relationships/hyperlink" Target="http://www.shponline.co.uk/news-content/full/row-breaks-out-over-union-rep-funding" TargetMode="External"/><Relationship Id="rId22" Type="http://schemas.openxmlformats.org/officeDocument/2006/relationships/hyperlink" Target="http://www.ucu.org.uk/index.cfm?articleid=21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B3C81-14B8-4609-B6E3-F6D93AF8D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3103</Words>
  <Characters>17623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UCU</Company>
  <LinksUpToDate>false</LinksUpToDate>
  <CharactersWithSpaces>20685</CharactersWithSpaces>
  <SharedDoc>false</SharedDoc>
  <HLinks>
    <vt:vector size="96" baseType="variant">
      <vt:variant>
        <vt:i4>2424871</vt:i4>
      </vt:variant>
      <vt:variant>
        <vt:i4>42</vt:i4>
      </vt:variant>
      <vt:variant>
        <vt:i4>0</vt:i4>
      </vt:variant>
      <vt:variant>
        <vt:i4>5</vt:i4>
      </vt:variant>
      <vt:variant>
        <vt:lpwstr>http://www.ucu.org.uk/index.cfm?articleid=2132</vt:lpwstr>
      </vt:variant>
      <vt:variant>
        <vt:lpwstr/>
      </vt:variant>
      <vt:variant>
        <vt:i4>2883629</vt:i4>
      </vt:variant>
      <vt:variant>
        <vt:i4>39</vt:i4>
      </vt:variant>
      <vt:variant>
        <vt:i4>0</vt:i4>
      </vt:variant>
      <vt:variant>
        <vt:i4>5</vt:i4>
      </vt:variant>
      <vt:variant>
        <vt:lpwstr>http://www.ucu.org.uk/index.cfm?articleid=3389</vt:lpwstr>
      </vt:variant>
      <vt:variant>
        <vt:lpwstr/>
      </vt:variant>
      <vt:variant>
        <vt:i4>4325438</vt:i4>
      </vt:variant>
      <vt:variant>
        <vt:i4>36</vt:i4>
      </vt:variant>
      <vt:variant>
        <vt:i4>0</vt:i4>
      </vt:variant>
      <vt:variant>
        <vt:i4>5</vt:i4>
      </vt:variant>
      <vt:variant>
        <vt:lpwstr>http://www.ucu.org.uk/media/pdf/a/n/H_S_courses_all_regions_2011-12.pdf</vt:lpwstr>
      </vt:variant>
      <vt:variant>
        <vt:lpwstr/>
      </vt:variant>
      <vt:variant>
        <vt:i4>5046306</vt:i4>
      </vt:variant>
      <vt:variant>
        <vt:i4>33</vt:i4>
      </vt:variant>
      <vt:variant>
        <vt:i4>0</vt:i4>
      </vt:variant>
      <vt:variant>
        <vt:i4>5</vt:i4>
      </vt:variant>
      <vt:variant>
        <vt:lpwstr>mailto:training@ucu.org.uk</vt:lpwstr>
      </vt:variant>
      <vt:variant>
        <vt:lpwstr/>
      </vt:variant>
      <vt:variant>
        <vt:i4>786502</vt:i4>
      </vt:variant>
      <vt:variant>
        <vt:i4>30</vt:i4>
      </vt:variant>
      <vt:variant>
        <vt:i4>0</vt:i4>
      </vt:variant>
      <vt:variant>
        <vt:i4>5</vt:i4>
      </vt:variant>
      <vt:variant>
        <vt:lpwstr>http://www.hse.gov.uk/asbestos/index.htm</vt:lpwstr>
      </vt:variant>
      <vt:variant>
        <vt:lpwstr/>
      </vt:variant>
      <vt:variant>
        <vt:i4>589854</vt:i4>
      </vt:variant>
      <vt:variant>
        <vt:i4>27</vt:i4>
      </vt:variant>
      <vt:variant>
        <vt:i4>0</vt:i4>
      </vt:variant>
      <vt:variant>
        <vt:i4>5</vt:i4>
      </vt:variant>
      <vt:variant>
        <vt:lpwstr>http://www.hse.gov.uk/asbestos/hiddenkiller/index.htm</vt:lpwstr>
      </vt:variant>
      <vt:variant>
        <vt:lpwstr/>
      </vt:variant>
      <vt:variant>
        <vt:i4>3342388</vt:i4>
      </vt:variant>
      <vt:variant>
        <vt:i4>24</vt:i4>
      </vt:variant>
      <vt:variant>
        <vt:i4>0</vt:i4>
      </vt:variant>
      <vt:variant>
        <vt:i4>5</vt:i4>
      </vt:variant>
      <vt:variant>
        <vt:lpwstr>http://www.nrdc.org/health</vt:lpwstr>
      </vt:variant>
      <vt:variant>
        <vt:lpwstr/>
      </vt:variant>
      <vt:variant>
        <vt:i4>7667812</vt:i4>
      </vt:variant>
      <vt:variant>
        <vt:i4>21</vt:i4>
      </vt:variant>
      <vt:variant>
        <vt:i4>0</vt:i4>
      </vt:variant>
      <vt:variant>
        <vt:i4>5</vt:i4>
      </vt:variant>
      <vt:variant>
        <vt:lpwstr>http://www.shponline.co.uk/news-content/full/row-breaks-out-over-union-rep-funding</vt:lpwstr>
      </vt:variant>
      <vt:variant>
        <vt:lpwstr/>
      </vt:variant>
      <vt:variant>
        <vt:i4>196690</vt:i4>
      </vt:variant>
      <vt:variant>
        <vt:i4>18</vt:i4>
      </vt:variant>
      <vt:variant>
        <vt:i4>0</vt:i4>
      </vt:variant>
      <vt:variant>
        <vt:i4>5</vt:i4>
      </vt:variant>
      <vt:variant>
        <vt:lpwstr>http://www.dwp.gov.uk/docs/health-at-work.pdf</vt:lpwstr>
      </vt:variant>
      <vt:variant>
        <vt:lpwstr/>
      </vt:variant>
      <vt:variant>
        <vt:i4>7733301</vt:i4>
      </vt:variant>
      <vt:variant>
        <vt:i4>15</vt:i4>
      </vt:variant>
      <vt:variant>
        <vt:i4>0</vt:i4>
      </vt:variant>
      <vt:variant>
        <vt:i4>5</vt:i4>
      </vt:variant>
      <vt:variant>
        <vt:lpwstr>http://www.dwp.gov.uk/docs/lofstedt-report-response.pdf</vt:lpwstr>
      </vt:variant>
      <vt:variant>
        <vt:lpwstr/>
      </vt:variant>
      <vt:variant>
        <vt:i4>852044</vt:i4>
      </vt:variant>
      <vt:variant>
        <vt:i4>12</vt:i4>
      </vt:variant>
      <vt:variant>
        <vt:i4>0</vt:i4>
      </vt:variant>
      <vt:variant>
        <vt:i4>5</vt:i4>
      </vt:variant>
      <vt:variant>
        <vt:lpwstr>http://www.ucu.org.uk/wholecollegepolicy</vt:lpwstr>
      </vt:variant>
      <vt:variant>
        <vt:lpwstr/>
      </vt:variant>
      <vt:variant>
        <vt:i4>7602229</vt:i4>
      </vt:variant>
      <vt:variant>
        <vt:i4>9</vt:i4>
      </vt:variant>
      <vt:variant>
        <vt:i4>0</vt:i4>
      </vt:variant>
      <vt:variant>
        <vt:i4>5</vt:i4>
      </vt:variant>
      <vt:variant>
        <vt:lpwstr>http://www.hse.gov.uk/statistics/index.htm</vt:lpwstr>
      </vt:variant>
      <vt:variant>
        <vt:lpwstr/>
      </vt:variant>
      <vt:variant>
        <vt:i4>1966096</vt:i4>
      </vt:variant>
      <vt:variant>
        <vt:i4>6</vt:i4>
      </vt:variant>
      <vt:variant>
        <vt:i4>0</vt:i4>
      </vt:variant>
      <vt:variant>
        <vt:i4>5</vt:i4>
      </vt:variant>
      <vt:variant>
        <vt:lpwstr>http://www.hse.gov.uk/statistics/pdf/pwc2009.pdf</vt:lpwstr>
      </vt:variant>
      <vt:variant>
        <vt:lpwstr/>
      </vt:variant>
      <vt:variant>
        <vt:i4>2883690</vt:i4>
      </vt:variant>
      <vt:variant>
        <vt:i4>3</vt:i4>
      </vt:variant>
      <vt:variant>
        <vt:i4>0</vt:i4>
      </vt:variant>
      <vt:variant>
        <vt:i4>5</vt:i4>
      </vt:variant>
      <vt:variant>
        <vt:lpwstr>http://www.hse.gov.uk/statistics/causdis/stress/stress.pdf</vt:lpwstr>
      </vt:variant>
      <vt:variant>
        <vt:lpwstr/>
      </vt:variant>
      <vt:variant>
        <vt:i4>589903</vt:i4>
      </vt:variant>
      <vt:variant>
        <vt:i4>0</vt:i4>
      </vt:variant>
      <vt:variant>
        <vt:i4>0</vt:i4>
      </vt:variant>
      <vt:variant>
        <vt:i4>5</vt:i4>
      </vt:variant>
      <vt:variant>
        <vt:lpwstr>http://www.hse.gov.uk/statistics/causdis/stress/index.htm</vt:lpwstr>
      </vt:variant>
      <vt:variant>
        <vt:lpwstr/>
      </vt:variant>
      <vt:variant>
        <vt:i4>4653107</vt:i4>
      </vt:variant>
      <vt:variant>
        <vt:i4>0</vt:i4>
      </vt:variant>
      <vt:variant>
        <vt:i4>0</vt:i4>
      </vt:variant>
      <vt:variant>
        <vt:i4>5</vt:i4>
      </vt:variant>
      <vt:variant>
        <vt:lpwstr>mailto:jbamford@ucu.org.uk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jtaylor</cp:lastModifiedBy>
  <cp:revision>4</cp:revision>
  <dcterms:created xsi:type="dcterms:W3CDTF">2011-12-15T10:24:00Z</dcterms:created>
  <dcterms:modified xsi:type="dcterms:W3CDTF">2011-12-16T12:49:00Z</dcterms:modified>
</cp:coreProperties>
</file>