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05" w:rsidRPr="00D92229" w:rsidRDefault="00305805" w:rsidP="00305805">
      <w:pPr>
        <w:jc w:val="right"/>
        <w:rPr>
          <w:szCs w:val="21"/>
        </w:rPr>
      </w:pPr>
      <w:r>
        <w:rPr>
          <w:noProof/>
          <w:szCs w:val="21"/>
          <w:lang w:eastAsia="en-GB"/>
        </w:rPr>
        <w:drawing>
          <wp:anchor distT="0" distB="0" distL="114300" distR="114300" simplePos="0" relativeHeight="251660288" behindDoc="1" locked="0" layoutInCell="1" allowOverlap="1">
            <wp:simplePos x="0" y="0"/>
            <wp:positionH relativeFrom="column">
              <wp:posOffset>-205105</wp:posOffset>
            </wp:positionH>
            <wp:positionV relativeFrom="paragraph">
              <wp:posOffset>-320675</wp:posOffset>
            </wp:positionV>
            <wp:extent cx="6628765" cy="967105"/>
            <wp:effectExtent l="19050" t="0" r="635" b="0"/>
            <wp:wrapTight wrapText="bothSides">
              <wp:wrapPolygon edited="0">
                <wp:start x="-62" y="0"/>
                <wp:lineTo x="-62" y="21274"/>
                <wp:lineTo x="21602" y="21274"/>
                <wp:lineTo x="21602" y="0"/>
                <wp:lineTo x="-62" y="0"/>
              </wp:wrapPolygon>
            </wp:wrapTight>
            <wp:docPr id="5" name="Picture 43" descr="mastheads_eni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stheads_enivironmental"/>
                    <pic:cNvPicPr>
                      <a:picLocks noChangeAspect="1" noChangeArrowheads="1"/>
                    </pic:cNvPicPr>
                  </pic:nvPicPr>
                  <pic:blipFill>
                    <a:blip r:embed="rId7" cstate="print"/>
                    <a:srcRect/>
                    <a:stretch>
                      <a:fillRect/>
                    </a:stretch>
                  </pic:blipFill>
                  <pic:spPr bwMode="auto">
                    <a:xfrm>
                      <a:off x="0" y="0"/>
                      <a:ext cx="6628765" cy="967105"/>
                    </a:xfrm>
                    <a:prstGeom prst="rect">
                      <a:avLst/>
                    </a:prstGeom>
                    <a:noFill/>
                    <a:ln w="9525">
                      <a:noFill/>
                      <a:miter lim="800000"/>
                      <a:headEnd/>
                      <a:tailEnd/>
                    </a:ln>
                  </pic:spPr>
                </pic:pic>
              </a:graphicData>
            </a:graphic>
          </wp:anchor>
        </w:drawing>
      </w:r>
      <w:r w:rsidRPr="00D92229">
        <w:rPr>
          <w:szCs w:val="21"/>
        </w:rPr>
        <w:t xml:space="preserve"> No </w:t>
      </w:r>
      <w:r w:rsidRPr="00A75971">
        <w:rPr>
          <w:color w:val="330066"/>
          <w:szCs w:val="21"/>
        </w:rPr>
        <w:t>2</w:t>
      </w:r>
      <w:r w:rsidR="00ED26AD">
        <w:rPr>
          <w:color w:val="330066"/>
          <w:szCs w:val="21"/>
        </w:rPr>
        <w:t>3</w:t>
      </w:r>
      <w:r w:rsidRPr="00D92229">
        <w:rPr>
          <w:szCs w:val="21"/>
        </w:rPr>
        <w:t xml:space="preserve"> </w:t>
      </w:r>
      <w:r w:rsidRPr="00D92229">
        <w:rPr>
          <w:color w:val="FF3399"/>
          <w:szCs w:val="21"/>
        </w:rPr>
        <w:sym w:font="ZapfDingbats" w:char="F06C"/>
      </w:r>
      <w:r w:rsidRPr="00D92229">
        <w:rPr>
          <w:szCs w:val="21"/>
        </w:rPr>
        <w:t xml:space="preserve"> </w:t>
      </w:r>
      <w:r w:rsidR="00ED26AD">
        <w:rPr>
          <w:szCs w:val="21"/>
        </w:rPr>
        <w:t>April</w:t>
      </w:r>
      <w:r w:rsidRPr="00D92229">
        <w:rPr>
          <w:szCs w:val="21"/>
        </w:rPr>
        <w:t xml:space="preserve"> 201</w:t>
      </w:r>
      <w:r>
        <w:rPr>
          <w:szCs w:val="21"/>
        </w:rPr>
        <w:t>2</w:t>
      </w:r>
    </w:p>
    <w:p w:rsidR="00305805" w:rsidRPr="00D92229" w:rsidRDefault="00305805" w:rsidP="00305805">
      <w:pPr>
        <w:pStyle w:val="BodyText"/>
        <w:rPr>
          <w:b/>
          <w:color w:val="330066"/>
          <w:sz w:val="28"/>
          <w:szCs w:val="28"/>
        </w:rPr>
      </w:pPr>
      <w:r w:rsidRPr="00D92229">
        <w:rPr>
          <w:b/>
          <w:color w:val="330066"/>
          <w:sz w:val="28"/>
          <w:szCs w:val="28"/>
        </w:rPr>
        <w:t>Contents</w:t>
      </w:r>
    </w:p>
    <w:p w:rsidR="00ED26AD" w:rsidRDefault="00ED26AD" w:rsidP="00305805">
      <w:pPr>
        <w:pStyle w:val="ListNumber"/>
        <w:ind w:left="737" w:hanging="737"/>
        <w:rPr>
          <w:b/>
          <w:color w:val="330066"/>
          <w:sz w:val="28"/>
          <w:szCs w:val="28"/>
        </w:rPr>
      </w:pPr>
      <w:r w:rsidRPr="00ED26AD">
        <w:rPr>
          <w:b/>
          <w:color w:val="330066"/>
          <w:sz w:val="28"/>
          <w:szCs w:val="28"/>
        </w:rPr>
        <w:t xml:space="preserve">Green Skills Manifesto </w:t>
      </w:r>
    </w:p>
    <w:p w:rsidR="00305805" w:rsidRPr="00ED26AD" w:rsidRDefault="00ED26AD" w:rsidP="00305805">
      <w:pPr>
        <w:pStyle w:val="ListNumber"/>
        <w:ind w:left="737" w:hanging="737"/>
        <w:rPr>
          <w:b/>
          <w:color w:val="330066"/>
          <w:sz w:val="28"/>
          <w:szCs w:val="28"/>
        </w:rPr>
      </w:pPr>
      <w:r>
        <w:rPr>
          <w:b/>
          <w:color w:val="330066"/>
          <w:sz w:val="28"/>
          <w:szCs w:val="28"/>
        </w:rPr>
        <w:t>Community Engagement</w:t>
      </w:r>
    </w:p>
    <w:p w:rsidR="00305805" w:rsidRPr="00640661" w:rsidRDefault="00ED26AD" w:rsidP="00305805">
      <w:pPr>
        <w:pStyle w:val="ListNumber"/>
        <w:ind w:left="737" w:hanging="737"/>
        <w:rPr>
          <w:b/>
          <w:color w:val="330066"/>
          <w:sz w:val="28"/>
          <w:szCs w:val="28"/>
        </w:rPr>
      </w:pPr>
      <w:proofErr w:type="spellStart"/>
      <w:r>
        <w:rPr>
          <w:b/>
          <w:color w:val="330066"/>
          <w:sz w:val="28"/>
          <w:szCs w:val="28"/>
        </w:rPr>
        <w:t>Ofsted</w:t>
      </w:r>
      <w:proofErr w:type="spellEnd"/>
      <w:r>
        <w:rPr>
          <w:b/>
          <w:color w:val="330066"/>
          <w:sz w:val="28"/>
          <w:szCs w:val="28"/>
        </w:rPr>
        <w:t xml:space="preserve"> Guidance </w:t>
      </w:r>
    </w:p>
    <w:p w:rsidR="00305805" w:rsidRPr="00640661" w:rsidRDefault="00ED26AD" w:rsidP="00305805">
      <w:pPr>
        <w:pStyle w:val="ListNumber"/>
        <w:ind w:left="737" w:hanging="737"/>
        <w:rPr>
          <w:b/>
          <w:color w:val="330066"/>
          <w:sz w:val="28"/>
          <w:szCs w:val="28"/>
        </w:rPr>
      </w:pPr>
      <w:r>
        <w:rPr>
          <w:b/>
          <w:color w:val="330066"/>
          <w:sz w:val="28"/>
          <w:szCs w:val="28"/>
        </w:rPr>
        <w:t>Bottled Water</w:t>
      </w:r>
      <w:r w:rsidR="00576396">
        <w:rPr>
          <w:b/>
          <w:color w:val="330066"/>
          <w:sz w:val="28"/>
          <w:szCs w:val="28"/>
        </w:rPr>
        <w:t xml:space="preserve"> Campaign </w:t>
      </w:r>
    </w:p>
    <w:p w:rsidR="00305805" w:rsidRPr="00640661" w:rsidRDefault="00ED26AD" w:rsidP="00305805">
      <w:pPr>
        <w:pStyle w:val="ListNumber"/>
        <w:ind w:left="737" w:hanging="737"/>
        <w:rPr>
          <w:b/>
          <w:color w:val="330066"/>
          <w:sz w:val="28"/>
          <w:szCs w:val="28"/>
        </w:rPr>
      </w:pPr>
      <w:r>
        <w:rPr>
          <w:b/>
          <w:color w:val="330066"/>
          <w:sz w:val="28"/>
          <w:szCs w:val="28"/>
        </w:rPr>
        <w:t xml:space="preserve">Climate Jobs Caravan </w:t>
      </w:r>
    </w:p>
    <w:p w:rsidR="00305805" w:rsidRPr="00640661" w:rsidRDefault="00ED26AD" w:rsidP="00305805">
      <w:pPr>
        <w:pStyle w:val="ListNumber"/>
        <w:ind w:left="737" w:hanging="737"/>
        <w:rPr>
          <w:b/>
          <w:color w:val="330066"/>
          <w:sz w:val="28"/>
          <w:szCs w:val="28"/>
        </w:rPr>
      </w:pPr>
      <w:r>
        <w:rPr>
          <w:b/>
          <w:color w:val="330066"/>
          <w:sz w:val="28"/>
          <w:szCs w:val="28"/>
        </w:rPr>
        <w:t>Rio+20</w:t>
      </w:r>
    </w:p>
    <w:p w:rsidR="00305805" w:rsidRPr="00640661" w:rsidRDefault="00ED26AD" w:rsidP="00305805">
      <w:pPr>
        <w:pStyle w:val="ListNumber"/>
        <w:ind w:left="737" w:hanging="737"/>
        <w:rPr>
          <w:b/>
          <w:color w:val="330066"/>
          <w:sz w:val="28"/>
          <w:szCs w:val="28"/>
        </w:rPr>
      </w:pPr>
      <w:r>
        <w:rPr>
          <w:b/>
          <w:color w:val="330066"/>
          <w:sz w:val="28"/>
          <w:szCs w:val="28"/>
        </w:rPr>
        <w:t>Greening the FHE sectors event – May 30</w:t>
      </w:r>
      <w:r w:rsidRPr="00ED26AD">
        <w:rPr>
          <w:b/>
          <w:color w:val="330066"/>
          <w:sz w:val="28"/>
          <w:szCs w:val="28"/>
          <w:vertAlign w:val="superscript"/>
        </w:rPr>
        <w:t>th</w:t>
      </w:r>
      <w:r>
        <w:rPr>
          <w:b/>
          <w:color w:val="330066"/>
          <w:sz w:val="28"/>
          <w:szCs w:val="28"/>
        </w:rPr>
        <w:t xml:space="preserve"> </w:t>
      </w:r>
    </w:p>
    <w:p w:rsidR="00305805" w:rsidRPr="00640661" w:rsidRDefault="00ED26AD" w:rsidP="00305805">
      <w:pPr>
        <w:pStyle w:val="ListNumber"/>
        <w:ind w:left="737" w:hanging="737"/>
        <w:rPr>
          <w:b/>
          <w:color w:val="330066"/>
          <w:sz w:val="28"/>
          <w:szCs w:val="28"/>
        </w:rPr>
      </w:pPr>
      <w:r>
        <w:rPr>
          <w:b/>
          <w:color w:val="330066"/>
          <w:sz w:val="28"/>
          <w:szCs w:val="28"/>
        </w:rPr>
        <w:t xml:space="preserve">Resources </w:t>
      </w:r>
    </w:p>
    <w:p w:rsidR="00305805" w:rsidRPr="00640661" w:rsidRDefault="00ED26AD" w:rsidP="00305805">
      <w:pPr>
        <w:pStyle w:val="ListNumber"/>
        <w:ind w:left="737" w:hanging="737"/>
        <w:rPr>
          <w:b/>
          <w:color w:val="330066"/>
          <w:sz w:val="28"/>
          <w:szCs w:val="28"/>
        </w:rPr>
      </w:pPr>
      <w:r>
        <w:rPr>
          <w:b/>
          <w:color w:val="330066"/>
          <w:sz w:val="28"/>
          <w:szCs w:val="28"/>
        </w:rPr>
        <w:t>UCU Training</w:t>
      </w:r>
    </w:p>
    <w:p w:rsidR="00ED26AD" w:rsidRDefault="00ED26AD" w:rsidP="00ED26AD">
      <w:pPr>
        <w:pStyle w:val="ListNumber"/>
        <w:ind w:left="737" w:hanging="737"/>
        <w:rPr>
          <w:b/>
          <w:color w:val="330066"/>
          <w:sz w:val="28"/>
          <w:szCs w:val="28"/>
        </w:rPr>
      </w:pPr>
      <w:r>
        <w:rPr>
          <w:b/>
          <w:color w:val="330066"/>
          <w:sz w:val="28"/>
          <w:szCs w:val="28"/>
        </w:rPr>
        <w:t xml:space="preserve">Get in Touch </w:t>
      </w:r>
    </w:p>
    <w:p w:rsidR="00ED26AD" w:rsidRPr="00ED26AD" w:rsidRDefault="00DA75F2" w:rsidP="00ED26AD">
      <w:pPr>
        <w:pStyle w:val="ListNumber"/>
        <w:numPr>
          <w:ilvl w:val="0"/>
          <w:numId w:val="0"/>
        </w:numPr>
        <w:ind w:left="737"/>
        <w:rPr>
          <w:b/>
          <w:color w:val="330066"/>
          <w:sz w:val="28"/>
          <w:szCs w:val="28"/>
        </w:rPr>
      </w:pPr>
      <w:r>
        <w:rPr>
          <w:b/>
          <w:noProof/>
          <w:color w:val="330066"/>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25pt;margin-top:7.7pt;width:479.75pt;height:0;z-index:251663360" o:connectortype="straight"/>
        </w:pict>
      </w:r>
    </w:p>
    <w:p w:rsidR="00ED26AD" w:rsidRDefault="00305805" w:rsidP="00ED26AD">
      <w:pPr>
        <w:pStyle w:val="ListNumber"/>
        <w:numPr>
          <w:ilvl w:val="0"/>
          <w:numId w:val="0"/>
        </w:numPr>
        <w:rPr>
          <w:b/>
          <w:color w:val="330066"/>
          <w:sz w:val="28"/>
          <w:szCs w:val="28"/>
        </w:rPr>
      </w:pPr>
      <w:r w:rsidRPr="00640661">
        <w:rPr>
          <w:b/>
          <w:color w:val="330066"/>
          <w:sz w:val="28"/>
          <w:szCs w:val="28"/>
        </w:rPr>
        <w:t>1.</w:t>
      </w:r>
      <w:r w:rsidRPr="00640661">
        <w:rPr>
          <w:b/>
          <w:color w:val="330066"/>
          <w:sz w:val="28"/>
          <w:szCs w:val="28"/>
        </w:rPr>
        <w:tab/>
      </w:r>
      <w:r w:rsidR="00ED26AD" w:rsidRPr="00ED26AD">
        <w:rPr>
          <w:b/>
          <w:color w:val="330066"/>
          <w:sz w:val="28"/>
          <w:szCs w:val="28"/>
        </w:rPr>
        <w:t xml:space="preserve">Green Skills Manifesto </w:t>
      </w:r>
    </w:p>
    <w:p w:rsidR="00ED26AD" w:rsidRDefault="00ED26AD" w:rsidP="00ED26AD">
      <w:r>
        <w:t xml:space="preserve">The Manifesto was launched in February </w:t>
      </w:r>
      <w:r w:rsidR="00EC6124">
        <w:t xml:space="preserve">2012 </w:t>
      </w:r>
      <w:r>
        <w:t>and is stimulating the debate about how to achieve a low carbon economy. We see it as an important link between our key role of defending jobs and promoting education for sustainable development.</w:t>
      </w:r>
    </w:p>
    <w:p w:rsidR="00ED26AD" w:rsidRDefault="00ED26AD" w:rsidP="00ED26AD">
      <w:r>
        <w:t>There have recently been a couple of excellent examples of UCU branches putting this into practice</w:t>
      </w:r>
      <w:r w:rsidR="00576396">
        <w:t xml:space="preserve">. </w:t>
      </w:r>
    </w:p>
    <w:p w:rsidR="00ED26AD" w:rsidRDefault="00ED26AD" w:rsidP="00ED26AD">
      <w:pPr>
        <w:spacing w:after="0" w:afterAutospacing="0" w:line="240" w:lineRule="auto"/>
      </w:pPr>
      <w:r>
        <w:t>At London Met University the UCU Branch has linked the fight against job cuts with the Manifesto. For an excellent campaigning model check their online petition:</w:t>
      </w:r>
    </w:p>
    <w:p w:rsidR="00ED26AD" w:rsidRDefault="00DA75F2" w:rsidP="00ED26AD">
      <w:pPr>
        <w:spacing w:before="100" w:beforeAutospacing="1"/>
      </w:pPr>
      <w:hyperlink r:id="rId8" w:history="1">
        <w:r w:rsidR="00ED26AD" w:rsidRPr="006119DF">
          <w:rPr>
            <w:rStyle w:val="Hyperlink"/>
          </w:rPr>
          <w:t>http://www.ipetitions.com/petition/ucu-defend-green-courses-at-london-met/?utm_medium=email&amp;utm_source=system&amp;utm_campaign=Send%2Bto%2BFriend</w:t>
        </w:r>
      </w:hyperlink>
    </w:p>
    <w:p w:rsidR="00ED26AD" w:rsidRDefault="00ED26AD" w:rsidP="00ED26AD">
      <w:pPr>
        <w:spacing w:before="100" w:beforeAutospacing="1" w:line="240" w:lineRule="auto"/>
      </w:pPr>
      <w:r>
        <w:t>At the University of Central Lancashire the branch raised the Green Skills Manifesto on the consultation committee, and received a response from management endorsing the Manifesto in principle. The Branch reports</w:t>
      </w:r>
      <w:r w:rsidR="00EC6124">
        <w:t xml:space="preserve"> </w:t>
      </w:r>
      <w:r>
        <w:t xml:space="preserve">‘Although the manifesto covers a number of policy areas, we emphasised how, from an HE perspective, STEM courses which currently embed sustainability issues in their curriculum would benefit from incentives for students to study such courses </w:t>
      </w:r>
      <w:r>
        <w:lastRenderedPageBreak/>
        <w:t>(p.2 of the GSM). We also proposed that these incentives might encourage other curriculum areas to take an active interest in embedding sustainability into their programmes.’</w:t>
      </w:r>
    </w:p>
    <w:p w:rsidR="00ED26AD" w:rsidRDefault="00ED26AD" w:rsidP="00ED26AD">
      <w:pPr>
        <w:ind w:right="55"/>
      </w:pPr>
      <w:r>
        <w:t>All UCU branches are urged to discuss the manifesto and explore opportunities for raising it in their institutions.</w:t>
      </w:r>
    </w:p>
    <w:p w:rsidR="00305805" w:rsidRPr="001C0E1E" w:rsidRDefault="00DA75F2" w:rsidP="00ED26AD">
      <w:hyperlink r:id="rId9" w:history="1">
        <w:r w:rsidR="00ED26AD" w:rsidRPr="00FE2B9B">
          <w:rPr>
            <w:rStyle w:val="Hyperlink"/>
          </w:rPr>
          <w:t>http://www.ucu.org.uk/index.cfm?articleid=3386</w:t>
        </w:r>
      </w:hyperlink>
    </w:p>
    <w:p w:rsidR="00576396" w:rsidRDefault="00305805" w:rsidP="00576396">
      <w:pPr>
        <w:spacing w:after="120" w:afterAutospacing="0" w:line="276" w:lineRule="auto"/>
        <w:rPr>
          <w:b/>
          <w:color w:val="330066"/>
          <w:sz w:val="28"/>
          <w:szCs w:val="28"/>
        </w:rPr>
      </w:pPr>
      <w:r>
        <w:rPr>
          <w:b/>
          <w:color w:val="330066"/>
          <w:sz w:val="28"/>
          <w:szCs w:val="28"/>
        </w:rPr>
        <w:t>2.</w:t>
      </w:r>
      <w:r>
        <w:rPr>
          <w:b/>
          <w:color w:val="330066"/>
          <w:sz w:val="28"/>
          <w:szCs w:val="28"/>
        </w:rPr>
        <w:tab/>
      </w:r>
      <w:r w:rsidR="00576396">
        <w:rPr>
          <w:b/>
          <w:color w:val="330066"/>
          <w:sz w:val="28"/>
          <w:szCs w:val="28"/>
        </w:rPr>
        <w:t>Community Engagement</w:t>
      </w:r>
      <w:r w:rsidR="00576396" w:rsidRPr="008A59A9">
        <w:rPr>
          <w:b/>
          <w:color w:val="330066"/>
        </w:rPr>
        <w:t xml:space="preserve"> </w:t>
      </w:r>
    </w:p>
    <w:p w:rsidR="00576396" w:rsidRPr="00576396" w:rsidRDefault="00576396" w:rsidP="00576396">
      <w:pPr>
        <w:spacing w:after="120" w:afterAutospacing="0" w:line="276" w:lineRule="auto"/>
        <w:rPr>
          <w:b/>
          <w:color w:val="330066"/>
        </w:rPr>
      </w:pPr>
      <w:r w:rsidRPr="00576396">
        <w:rPr>
          <w:szCs w:val="21"/>
        </w:rPr>
        <w:t xml:space="preserve">The Greener Jobs Alliance fronted up a project illustrating how FHE institutions can link with community organisations to promote education for sustainable development. As part of the project a 7 minute video has been put on </w:t>
      </w:r>
      <w:proofErr w:type="spellStart"/>
      <w:r w:rsidRPr="00576396">
        <w:rPr>
          <w:szCs w:val="21"/>
        </w:rPr>
        <w:t>Youtube</w:t>
      </w:r>
      <w:proofErr w:type="spellEnd"/>
      <w:r w:rsidRPr="00576396">
        <w:rPr>
          <w:szCs w:val="21"/>
        </w:rPr>
        <w:t>. It has had great reviews and can be used as a resource for training and meetings.</w:t>
      </w:r>
    </w:p>
    <w:p w:rsidR="00576396" w:rsidRPr="00576396" w:rsidRDefault="00576396" w:rsidP="00576396">
      <w:pPr>
        <w:pStyle w:val="ListParagraph"/>
        <w:ind w:left="0"/>
        <w:rPr>
          <w:rFonts w:ascii="Verdana" w:hAnsi="Verdana"/>
          <w:sz w:val="21"/>
          <w:szCs w:val="21"/>
        </w:rPr>
      </w:pPr>
    </w:p>
    <w:p w:rsidR="00576396" w:rsidRPr="00576396" w:rsidRDefault="00DA75F2" w:rsidP="00576396">
      <w:pPr>
        <w:pStyle w:val="ListParagraph"/>
        <w:ind w:left="0"/>
        <w:rPr>
          <w:rFonts w:ascii="Verdana" w:hAnsi="Verdana"/>
          <w:sz w:val="21"/>
          <w:szCs w:val="21"/>
        </w:rPr>
      </w:pPr>
      <w:hyperlink r:id="rId10" w:history="1">
        <w:r w:rsidR="00576396" w:rsidRPr="00576396">
          <w:rPr>
            <w:rStyle w:val="Hyperlink"/>
            <w:szCs w:val="21"/>
          </w:rPr>
          <w:t>http://www.youtube.com/watch?v=VNRx6tNFG8U</w:t>
        </w:r>
      </w:hyperlink>
    </w:p>
    <w:p w:rsidR="00576396" w:rsidRDefault="00576396" w:rsidP="00576396">
      <w:pPr>
        <w:pStyle w:val="ListParagraph"/>
        <w:ind w:left="0"/>
      </w:pPr>
    </w:p>
    <w:p w:rsidR="00305805" w:rsidRDefault="00305805" w:rsidP="00576396">
      <w:pPr>
        <w:pStyle w:val="ListNumber"/>
        <w:numPr>
          <w:ilvl w:val="0"/>
          <w:numId w:val="0"/>
        </w:numPr>
        <w:rPr>
          <w:b/>
          <w:color w:val="330066"/>
          <w:sz w:val="28"/>
          <w:szCs w:val="28"/>
        </w:rPr>
      </w:pPr>
      <w:r>
        <w:rPr>
          <w:b/>
          <w:color w:val="330066"/>
          <w:sz w:val="28"/>
          <w:szCs w:val="28"/>
        </w:rPr>
        <w:t>3.</w:t>
      </w:r>
      <w:r>
        <w:rPr>
          <w:b/>
          <w:color w:val="330066"/>
          <w:sz w:val="28"/>
          <w:szCs w:val="28"/>
        </w:rPr>
        <w:tab/>
      </w:r>
      <w:proofErr w:type="spellStart"/>
      <w:r w:rsidR="00576396">
        <w:rPr>
          <w:b/>
          <w:color w:val="330066"/>
          <w:sz w:val="28"/>
          <w:szCs w:val="28"/>
        </w:rPr>
        <w:t>Ofsted</w:t>
      </w:r>
      <w:proofErr w:type="spellEnd"/>
      <w:r w:rsidR="00576396">
        <w:rPr>
          <w:b/>
          <w:color w:val="330066"/>
          <w:sz w:val="28"/>
          <w:szCs w:val="28"/>
        </w:rPr>
        <w:t xml:space="preserve"> Guidance </w:t>
      </w:r>
    </w:p>
    <w:p w:rsidR="00576396" w:rsidRDefault="00576396" w:rsidP="00576396">
      <w:proofErr w:type="spellStart"/>
      <w:r>
        <w:t>Ofsted</w:t>
      </w:r>
      <w:proofErr w:type="spellEnd"/>
      <w:r>
        <w:t xml:space="preserve"> has issued new guidance on ‘Sustainable Development in Learning and skills Inspections. It can be downloaded at:</w:t>
      </w:r>
    </w:p>
    <w:p w:rsidR="00576396" w:rsidRDefault="00DA75F2" w:rsidP="00576396">
      <w:hyperlink r:id="rId11" w:history="1">
        <w:r w:rsidR="00576396" w:rsidRPr="00C811A6">
          <w:rPr>
            <w:rStyle w:val="Hyperlink"/>
          </w:rPr>
          <w:t>http://www.ofsted.gov.uk/resources/sustainable-development-learning-and-skills-inspections</w:t>
        </w:r>
      </w:hyperlink>
    </w:p>
    <w:p w:rsidR="00576396" w:rsidRDefault="00576396" w:rsidP="00576396">
      <w:r>
        <w:t>UCU will be giving a formal response to the guidance. It is based on the Common Inspection Framework and suffers from the weaknesses associated with that. To put it bluntly under the existing arrangements FE Colleges could get a Grade 1 Outstanding even if they did nothing on sustainable development. Not exactly a driver to mainstream the issue within the sector.</w:t>
      </w:r>
    </w:p>
    <w:p w:rsidR="00576396" w:rsidRDefault="00305805" w:rsidP="00576396">
      <w:pPr>
        <w:pStyle w:val="ListNumber"/>
        <w:numPr>
          <w:ilvl w:val="0"/>
          <w:numId w:val="0"/>
        </w:numPr>
        <w:rPr>
          <w:b/>
          <w:color w:val="330066"/>
          <w:sz w:val="28"/>
          <w:szCs w:val="28"/>
        </w:rPr>
      </w:pPr>
      <w:r>
        <w:rPr>
          <w:rFonts w:cs="Segoe UI"/>
          <w:b/>
          <w:color w:val="330066"/>
          <w:sz w:val="28"/>
          <w:szCs w:val="28"/>
        </w:rPr>
        <w:t>4.</w:t>
      </w:r>
      <w:r>
        <w:rPr>
          <w:b/>
          <w:color w:val="330066"/>
          <w:sz w:val="28"/>
          <w:szCs w:val="28"/>
        </w:rPr>
        <w:tab/>
      </w:r>
      <w:r w:rsidR="00576396">
        <w:rPr>
          <w:b/>
          <w:color w:val="330066"/>
          <w:sz w:val="28"/>
          <w:szCs w:val="28"/>
        </w:rPr>
        <w:t xml:space="preserve">Bottled Water Campaign </w:t>
      </w:r>
    </w:p>
    <w:p w:rsidR="00576396" w:rsidRDefault="00576396" w:rsidP="00576396">
      <w:r>
        <w:t xml:space="preserve">London Met UCU is aiming to follow the example of </w:t>
      </w:r>
      <w:smartTag w:uri="urn:schemas-microsoft-com:office:smarttags" w:element="place">
        <w:smartTag w:uri="urn:schemas-microsoft-com:office:smarttags" w:element="PlaceName">
          <w:r>
            <w:t>Leeds</w:t>
          </w:r>
        </w:smartTag>
        <w:r>
          <w:t xml:space="preserve"> </w:t>
        </w:r>
        <w:smartTag w:uri="urn:schemas-microsoft-com:office:smarttags" w:element="PlaceType">
          <w:r>
            <w:t>University</w:t>
          </w:r>
        </w:smartTag>
      </w:smartTag>
      <w:r>
        <w:t xml:space="preserve"> by getting the sale of bottled water banned on campus. For further details go to: </w:t>
      </w:r>
    </w:p>
    <w:p w:rsidR="00576396" w:rsidRDefault="00DA75F2" w:rsidP="00576396">
      <w:hyperlink r:id="rId12" w:history="1">
        <w:r w:rsidR="00576396" w:rsidRPr="00AA415F">
          <w:rPr>
            <w:rStyle w:val="Hyperlink"/>
          </w:rPr>
          <w:t>http://www.ucu.org.uk/index.cfm?articleid=3397</w:t>
        </w:r>
      </w:hyperlink>
    </w:p>
    <w:p w:rsidR="00576396" w:rsidRDefault="00305805" w:rsidP="00576396">
      <w:pPr>
        <w:rPr>
          <w:b/>
          <w:color w:val="330066"/>
          <w:sz w:val="28"/>
          <w:szCs w:val="28"/>
        </w:rPr>
      </w:pPr>
      <w:r>
        <w:rPr>
          <w:b/>
          <w:color w:val="330066"/>
          <w:sz w:val="28"/>
          <w:szCs w:val="28"/>
        </w:rPr>
        <w:t>5.</w:t>
      </w:r>
      <w:r>
        <w:rPr>
          <w:b/>
          <w:color w:val="330066"/>
          <w:sz w:val="28"/>
          <w:szCs w:val="28"/>
        </w:rPr>
        <w:tab/>
      </w:r>
      <w:r w:rsidR="00576396">
        <w:rPr>
          <w:b/>
          <w:color w:val="330066"/>
          <w:sz w:val="28"/>
          <w:szCs w:val="28"/>
        </w:rPr>
        <w:t xml:space="preserve">Climate Jobs Caravan </w:t>
      </w:r>
    </w:p>
    <w:p w:rsidR="00576396" w:rsidRDefault="00576396" w:rsidP="00576396">
      <w:r>
        <w:t>UCU is supporting the Climate Jobs Caravan that is on tour next month. Check the website to find out whether the Northern or Southern loop is coming to a town or city near you.</w:t>
      </w:r>
    </w:p>
    <w:p w:rsidR="00576396" w:rsidRDefault="00DA75F2" w:rsidP="00576396">
      <w:hyperlink r:id="rId13" w:history="1">
        <w:r w:rsidR="00576396" w:rsidRPr="00822B80">
          <w:rPr>
            <w:rStyle w:val="Hyperlink"/>
          </w:rPr>
          <w:t>http://www.climate-change-jobs.org/caravan</w:t>
        </w:r>
      </w:hyperlink>
    </w:p>
    <w:p w:rsidR="00576396" w:rsidRDefault="00576396" w:rsidP="00576396"/>
    <w:p w:rsidR="00576396" w:rsidRDefault="00576396" w:rsidP="00576396">
      <w:r>
        <w:lastRenderedPageBreak/>
        <w:t>UCU branches are urged to support local events being organised on the caravan route.</w:t>
      </w:r>
    </w:p>
    <w:p w:rsidR="00576396" w:rsidRDefault="00576396" w:rsidP="00576396">
      <w:r>
        <w:t>The UK Youth Climate Coalition is also running events linking the climate crisis with the economic crisis. Further information at:</w:t>
      </w:r>
    </w:p>
    <w:p w:rsidR="00576396" w:rsidRDefault="00DA75F2" w:rsidP="00576396">
      <w:hyperlink r:id="rId14" w:history="1">
        <w:r w:rsidR="00576396" w:rsidRPr="003A6F75">
          <w:rPr>
            <w:rStyle w:val="Hyperlink"/>
          </w:rPr>
          <w:t>http://yfgj.ukycc.org/blog/?page_id=22</w:t>
        </w:r>
      </w:hyperlink>
    </w:p>
    <w:p w:rsidR="00576396" w:rsidRDefault="00305805" w:rsidP="00576396">
      <w:pPr>
        <w:pStyle w:val="ListNumber"/>
        <w:numPr>
          <w:ilvl w:val="0"/>
          <w:numId w:val="0"/>
        </w:numPr>
        <w:rPr>
          <w:b/>
          <w:color w:val="330066"/>
          <w:sz w:val="28"/>
        </w:rPr>
      </w:pPr>
      <w:r>
        <w:rPr>
          <w:b/>
          <w:color w:val="330066"/>
          <w:sz w:val="28"/>
          <w:szCs w:val="28"/>
        </w:rPr>
        <w:t>6.</w:t>
      </w:r>
      <w:r>
        <w:rPr>
          <w:b/>
          <w:color w:val="330066"/>
          <w:sz w:val="28"/>
          <w:szCs w:val="28"/>
        </w:rPr>
        <w:tab/>
      </w:r>
      <w:r w:rsidR="00576396">
        <w:rPr>
          <w:b/>
          <w:color w:val="330066"/>
          <w:sz w:val="28"/>
          <w:szCs w:val="28"/>
        </w:rPr>
        <w:t xml:space="preserve">Rio+20 </w:t>
      </w:r>
      <w:r w:rsidR="00576396" w:rsidRPr="00576396">
        <w:rPr>
          <w:b/>
          <w:color w:val="330066"/>
          <w:sz w:val="28"/>
          <w:szCs w:val="28"/>
        </w:rPr>
        <w:t xml:space="preserve">- </w:t>
      </w:r>
      <w:r w:rsidR="00576396" w:rsidRPr="00576396">
        <w:rPr>
          <w:b/>
          <w:color w:val="330066"/>
          <w:sz w:val="28"/>
        </w:rPr>
        <w:t>UN Conference on Sustainable Development</w:t>
      </w:r>
    </w:p>
    <w:p w:rsidR="00576396" w:rsidRDefault="00576396" w:rsidP="00576396">
      <w:pPr>
        <w:spacing w:before="100" w:beforeAutospacing="1"/>
      </w:pPr>
      <w:r>
        <w:t>The summit that is taking place in Brazil in June 2012 will be an opportunity to raise the profile of sustainable development. Whether it will be in a positive way remains to be seen after the debacle of previous UN climate talks. If you want to attend a London based event then go to:</w:t>
      </w:r>
    </w:p>
    <w:p w:rsidR="00576396" w:rsidRDefault="00576396" w:rsidP="00576396">
      <w:r>
        <w:t xml:space="preserve">Rio - </w:t>
      </w:r>
      <w:r w:rsidRPr="00FD3C68">
        <w:t>Alternative Conference for the Rio Summit</w:t>
      </w:r>
      <w:r>
        <w:t xml:space="preserve"> on Saturday</w:t>
      </w:r>
      <w:r w:rsidR="00EC6124">
        <w:t xml:space="preserve"> and Sunday</w:t>
      </w:r>
      <w:r>
        <w:t xml:space="preserve">, </w:t>
      </w:r>
      <w:r w:rsidR="00EC6124">
        <w:t>16</w:t>
      </w:r>
      <w:r w:rsidR="00EC6124" w:rsidRPr="00AD7FB8">
        <w:rPr>
          <w:vertAlign w:val="superscript"/>
        </w:rPr>
        <w:t>th</w:t>
      </w:r>
      <w:r w:rsidR="00EC6124">
        <w:t>-17</w:t>
      </w:r>
      <w:r w:rsidR="00EC6124" w:rsidRPr="00AD7FB8">
        <w:rPr>
          <w:vertAlign w:val="superscript"/>
        </w:rPr>
        <w:t>th</w:t>
      </w:r>
      <w:r w:rsidR="00EC6124">
        <w:t xml:space="preserve"> </w:t>
      </w:r>
      <w:r>
        <w:t xml:space="preserve">June 2012 at the School of Oriental and African Studies. </w:t>
      </w:r>
    </w:p>
    <w:p w:rsidR="00576396" w:rsidRDefault="00DA75F2" w:rsidP="00576396">
      <w:hyperlink r:id="rId15" w:history="1">
        <w:r w:rsidR="00576396" w:rsidRPr="006119DF">
          <w:rPr>
            <w:rStyle w:val="Hyperlink"/>
          </w:rPr>
          <w:t>http://www.campaigncc.org/altsummit</w:t>
        </w:r>
      </w:hyperlink>
    </w:p>
    <w:p w:rsidR="00576396" w:rsidRPr="00640661" w:rsidRDefault="00305805" w:rsidP="00576396">
      <w:pPr>
        <w:pStyle w:val="ListNumber"/>
        <w:numPr>
          <w:ilvl w:val="0"/>
          <w:numId w:val="0"/>
        </w:numPr>
        <w:rPr>
          <w:b/>
          <w:color w:val="330066"/>
          <w:sz w:val="28"/>
          <w:szCs w:val="28"/>
        </w:rPr>
      </w:pPr>
      <w:r>
        <w:rPr>
          <w:b/>
          <w:color w:val="330066"/>
          <w:sz w:val="28"/>
          <w:szCs w:val="28"/>
        </w:rPr>
        <w:t>7.</w:t>
      </w:r>
      <w:r>
        <w:rPr>
          <w:b/>
          <w:color w:val="330066"/>
          <w:sz w:val="28"/>
          <w:szCs w:val="28"/>
        </w:rPr>
        <w:tab/>
      </w:r>
      <w:r w:rsidR="00576396">
        <w:rPr>
          <w:b/>
          <w:color w:val="330066"/>
          <w:sz w:val="28"/>
          <w:szCs w:val="28"/>
        </w:rPr>
        <w:t>Greening the FHE sectors event – May 30</w:t>
      </w:r>
      <w:r w:rsidR="00576396" w:rsidRPr="00ED26AD">
        <w:rPr>
          <w:b/>
          <w:color w:val="330066"/>
          <w:sz w:val="28"/>
          <w:szCs w:val="28"/>
          <w:vertAlign w:val="superscript"/>
        </w:rPr>
        <w:t>th</w:t>
      </w:r>
      <w:r w:rsidR="00576396">
        <w:rPr>
          <w:b/>
          <w:color w:val="330066"/>
          <w:sz w:val="28"/>
          <w:szCs w:val="28"/>
        </w:rPr>
        <w:t xml:space="preserve"> </w:t>
      </w:r>
    </w:p>
    <w:p w:rsidR="00576396" w:rsidRPr="00576396" w:rsidRDefault="00576396" w:rsidP="00576396">
      <w:pPr>
        <w:spacing w:before="100" w:beforeAutospacing="1"/>
      </w:pPr>
      <w:r w:rsidRPr="00576396">
        <w:rPr>
          <w:b/>
          <w:bCs/>
        </w:rPr>
        <w:t>Conference and Exhibition: Promoting Environmental, Economic and Social Sustainability</w:t>
      </w:r>
      <w:r w:rsidRPr="00576396">
        <w:t>, to be held on Wednesday 30th May 2012. UCU has a limited number of fully funded (no cost) places for UCU members.</w:t>
      </w:r>
    </w:p>
    <w:p w:rsidR="00576396" w:rsidRPr="00576396" w:rsidRDefault="00576396" w:rsidP="00576396">
      <w:pPr>
        <w:shd w:val="clear" w:color="auto" w:fill="FFFFFF"/>
        <w:spacing w:before="100" w:beforeAutospacing="1"/>
        <w:jc w:val="both"/>
      </w:pPr>
      <w:r w:rsidRPr="00576396">
        <w:rPr>
          <w:b/>
          <w:bCs/>
        </w:rPr>
        <w:t>Greening the FE &amp; HE Sectors: Promoting Environmental, Economic and Social Sustainability</w:t>
      </w:r>
      <w:r w:rsidRPr="00576396">
        <w:t xml:space="preserve"> will examine the direction in which Further and Higher Education Institutions must proceed in order to provide state of the art facilities that not only reduce environmental impacts but deliver the requirements of sustainable economic growth.</w:t>
      </w:r>
    </w:p>
    <w:p w:rsidR="00576396" w:rsidRPr="00A44A50" w:rsidRDefault="00576396" w:rsidP="00576396">
      <w:pPr>
        <w:spacing w:before="100" w:beforeAutospacing="1"/>
      </w:pPr>
      <w:r w:rsidRPr="00A44A50">
        <w:t xml:space="preserve">For more information </w:t>
      </w:r>
      <w:hyperlink r:id="rId16" w:tgtFrame="_blank" w:history="1">
        <w:r w:rsidRPr="00A44A50">
          <w:rPr>
            <w:rStyle w:val="Hyperlink"/>
          </w:rPr>
          <w:t>www.greeningeducation.co.uk</w:t>
        </w:r>
      </w:hyperlink>
      <w:r w:rsidRPr="00A44A50">
        <w:t xml:space="preserve">  </w:t>
      </w:r>
    </w:p>
    <w:p w:rsidR="00576396" w:rsidRPr="001F1464" w:rsidRDefault="00576396" w:rsidP="00576396">
      <w:pPr>
        <w:spacing w:before="100" w:beforeAutospacing="1"/>
        <w:rPr>
          <w:b/>
          <w:bCs/>
          <w:color w:val="000000"/>
        </w:rPr>
      </w:pPr>
      <w:r w:rsidRPr="00A44A50">
        <w:t xml:space="preserve">To book your place please email </w:t>
      </w:r>
      <w:hyperlink r:id="rId17" w:tgtFrame="_blank" w:history="1">
        <w:r w:rsidRPr="00A44A50">
          <w:rPr>
            <w:rStyle w:val="Hyperlink"/>
          </w:rPr>
          <w:t>bookings@govtoday.co.uk</w:t>
        </w:r>
      </w:hyperlink>
      <w:r w:rsidRPr="00A44A50">
        <w:t xml:space="preserve">  quoting ref </w:t>
      </w:r>
      <w:r w:rsidRPr="00A44A50">
        <w:rPr>
          <w:b/>
          <w:bCs/>
          <w:color w:val="000000"/>
        </w:rPr>
        <w:t>UCU6</w:t>
      </w:r>
    </w:p>
    <w:p w:rsidR="00576396" w:rsidRPr="00640661" w:rsidRDefault="00305805" w:rsidP="00576396">
      <w:pPr>
        <w:pStyle w:val="ListNumber"/>
        <w:numPr>
          <w:ilvl w:val="0"/>
          <w:numId w:val="0"/>
        </w:numPr>
        <w:rPr>
          <w:b/>
          <w:color w:val="330066"/>
          <w:sz w:val="28"/>
          <w:szCs w:val="28"/>
        </w:rPr>
      </w:pPr>
      <w:r>
        <w:rPr>
          <w:b/>
          <w:color w:val="330066"/>
          <w:sz w:val="28"/>
          <w:szCs w:val="28"/>
        </w:rPr>
        <w:t>8.</w:t>
      </w:r>
      <w:r>
        <w:rPr>
          <w:b/>
          <w:color w:val="330066"/>
          <w:sz w:val="28"/>
          <w:szCs w:val="28"/>
        </w:rPr>
        <w:tab/>
      </w:r>
      <w:r w:rsidR="00576396">
        <w:rPr>
          <w:b/>
          <w:color w:val="330066"/>
          <w:sz w:val="28"/>
          <w:szCs w:val="28"/>
        </w:rPr>
        <w:t xml:space="preserve">Resources </w:t>
      </w:r>
    </w:p>
    <w:p w:rsidR="00576396" w:rsidRPr="00A44A50" w:rsidRDefault="00576396" w:rsidP="00B45EDF">
      <w:r w:rsidRPr="00A44A50">
        <w:t>In the week that the Environment Agency announced that half of the UK is in drought, it is a good time to look at some ESD resources that address the issues.</w:t>
      </w:r>
    </w:p>
    <w:p w:rsidR="00B45EDF" w:rsidRDefault="00576396" w:rsidP="00B45EDF">
      <w:pPr>
        <w:spacing w:after="0" w:afterAutospacing="0" w:line="240" w:lineRule="auto"/>
        <w:rPr>
          <w:b/>
        </w:rPr>
      </w:pPr>
      <w:r w:rsidRPr="00B45EDF">
        <w:rPr>
          <w:b/>
        </w:rPr>
        <w:t>Climate Scientist James Hansen speaks out</w:t>
      </w:r>
      <w:r w:rsidR="00B45EDF">
        <w:rPr>
          <w:b/>
        </w:rPr>
        <w:t xml:space="preserve">: </w:t>
      </w:r>
    </w:p>
    <w:p w:rsidR="00576396" w:rsidRPr="00B45EDF" w:rsidRDefault="00576396" w:rsidP="00B45EDF">
      <w:pPr>
        <w:spacing w:after="0" w:afterAutospacing="0" w:line="240" w:lineRule="auto"/>
        <w:rPr>
          <w:b/>
        </w:rPr>
      </w:pPr>
      <w:r w:rsidRPr="00B45EDF">
        <w:rPr>
          <w:b/>
        </w:rPr>
        <w:t xml:space="preserve"> </w:t>
      </w:r>
    </w:p>
    <w:p w:rsidR="00576396" w:rsidRPr="00A44A50" w:rsidRDefault="00DA75F2" w:rsidP="00576396">
      <w:hyperlink r:id="rId18" w:history="1">
        <w:r w:rsidR="00576396" w:rsidRPr="00A44A50">
          <w:rPr>
            <w:rStyle w:val="Hyperlink"/>
          </w:rPr>
          <w:t>http://www.youtube.com/watch?feature=player_embedded&amp;v=fWInyaMWBY8</w:t>
        </w:r>
      </w:hyperlink>
    </w:p>
    <w:p w:rsidR="00B45EDF" w:rsidRDefault="00B45EDF" w:rsidP="00B45EDF">
      <w:pPr>
        <w:spacing w:after="0" w:afterAutospacing="0" w:line="240" w:lineRule="auto"/>
      </w:pPr>
    </w:p>
    <w:p w:rsidR="00576396" w:rsidRDefault="00576396" w:rsidP="00B45EDF">
      <w:pPr>
        <w:spacing w:after="0" w:afterAutospacing="0" w:line="240" w:lineRule="auto"/>
        <w:rPr>
          <w:b/>
        </w:rPr>
      </w:pPr>
      <w:r w:rsidRPr="00B45EDF">
        <w:rPr>
          <w:b/>
        </w:rPr>
        <w:lastRenderedPageBreak/>
        <w:t>Tony Major a UCU Environment Rep from Mid Kent College has also sent us this link to a useful 4 minute video on Climate Change</w:t>
      </w:r>
      <w:r w:rsidR="00B45EDF">
        <w:rPr>
          <w:b/>
        </w:rPr>
        <w:t xml:space="preserve">: </w:t>
      </w:r>
    </w:p>
    <w:p w:rsidR="00B45EDF" w:rsidRPr="00B45EDF" w:rsidRDefault="00B45EDF" w:rsidP="00B45EDF">
      <w:pPr>
        <w:spacing w:after="0" w:afterAutospacing="0" w:line="240" w:lineRule="auto"/>
        <w:rPr>
          <w:b/>
        </w:rPr>
      </w:pPr>
    </w:p>
    <w:p w:rsidR="00576396" w:rsidRDefault="00DA75F2" w:rsidP="00B45EDF">
      <w:pPr>
        <w:spacing w:after="0" w:afterAutospacing="0"/>
      </w:pPr>
      <w:hyperlink r:id="rId19" w:history="1">
        <w:r w:rsidR="00576396" w:rsidRPr="00A44A50">
          <w:rPr>
            <w:rStyle w:val="Hyperlink"/>
          </w:rPr>
          <w:t>http://medwaygreenparty.wordpress.com/2012/04/16/connect-the-dots/</w:t>
        </w:r>
      </w:hyperlink>
    </w:p>
    <w:p w:rsidR="00B45EDF" w:rsidRDefault="00B45EDF" w:rsidP="00305805">
      <w:pPr>
        <w:pStyle w:val="BodyText"/>
        <w:spacing w:after="120" w:afterAutospacing="0" w:line="276" w:lineRule="auto"/>
        <w:rPr>
          <w:b/>
          <w:color w:val="330066"/>
          <w:sz w:val="28"/>
          <w:szCs w:val="28"/>
        </w:rPr>
      </w:pPr>
    </w:p>
    <w:p w:rsidR="00B45EDF" w:rsidRDefault="00305805" w:rsidP="00B45EDF">
      <w:pPr>
        <w:pStyle w:val="ListNumber"/>
        <w:numPr>
          <w:ilvl w:val="0"/>
          <w:numId w:val="0"/>
        </w:numPr>
        <w:rPr>
          <w:b/>
          <w:color w:val="330066"/>
          <w:sz w:val="28"/>
          <w:szCs w:val="28"/>
        </w:rPr>
      </w:pPr>
      <w:r>
        <w:rPr>
          <w:b/>
          <w:color w:val="330066"/>
          <w:sz w:val="28"/>
          <w:szCs w:val="28"/>
        </w:rPr>
        <w:t>9.</w:t>
      </w:r>
      <w:r>
        <w:rPr>
          <w:b/>
          <w:color w:val="330066"/>
          <w:sz w:val="28"/>
          <w:szCs w:val="28"/>
        </w:rPr>
        <w:tab/>
      </w:r>
      <w:r w:rsidR="00B45EDF">
        <w:rPr>
          <w:b/>
          <w:color w:val="330066"/>
          <w:sz w:val="28"/>
          <w:szCs w:val="28"/>
        </w:rPr>
        <w:t>UCU Training</w:t>
      </w:r>
    </w:p>
    <w:p w:rsidR="0017578F" w:rsidRPr="00A44A50" w:rsidRDefault="0017578F" w:rsidP="0017578F">
      <w:r>
        <w:t>Bookings are being taken for the next UCU Environment Reps course running for 2 days at Head Office in London. The dates are</w:t>
      </w:r>
      <w:r w:rsidR="00EC6124">
        <w:t xml:space="preserve"> 6</w:t>
      </w:r>
      <w:r w:rsidR="00EC6124" w:rsidRPr="00AD7FB8">
        <w:rPr>
          <w:vertAlign w:val="superscript"/>
        </w:rPr>
        <w:t>th</w:t>
      </w:r>
      <w:r w:rsidR="00EC6124">
        <w:t>-7</w:t>
      </w:r>
      <w:r w:rsidR="00EC6124" w:rsidRPr="00AD7FB8">
        <w:rPr>
          <w:vertAlign w:val="superscript"/>
        </w:rPr>
        <w:t>th</w:t>
      </w:r>
      <w:r>
        <w:t xml:space="preserve"> November</w:t>
      </w:r>
      <w:r w:rsidR="00EC6124">
        <w:t>, 2012</w:t>
      </w:r>
      <w:r>
        <w:t xml:space="preserve"> – so time to start making your paid release arrangements to attend.</w:t>
      </w:r>
    </w:p>
    <w:p w:rsidR="00EC6124" w:rsidRDefault="00305805" w:rsidP="00EC6124">
      <w:pPr>
        <w:pStyle w:val="ListNumber"/>
        <w:numPr>
          <w:ilvl w:val="0"/>
          <w:numId w:val="0"/>
        </w:numPr>
        <w:rPr>
          <w:b/>
          <w:color w:val="330066"/>
          <w:sz w:val="28"/>
          <w:szCs w:val="28"/>
        </w:rPr>
      </w:pPr>
      <w:r>
        <w:rPr>
          <w:b/>
          <w:color w:val="330066"/>
          <w:sz w:val="28"/>
          <w:szCs w:val="28"/>
        </w:rPr>
        <w:t>10.</w:t>
      </w:r>
      <w:r>
        <w:rPr>
          <w:b/>
          <w:color w:val="330066"/>
          <w:sz w:val="28"/>
          <w:szCs w:val="28"/>
        </w:rPr>
        <w:tab/>
      </w:r>
      <w:r w:rsidR="00EC6124">
        <w:rPr>
          <w:b/>
          <w:color w:val="330066"/>
          <w:sz w:val="28"/>
          <w:szCs w:val="28"/>
        </w:rPr>
        <w:t xml:space="preserve">Get in Touch </w:t>
      </w:r>
    </w:p>
    <w:p w:rsidR="00EC6124" w:rsidRPr="00A44A50" w:rsidRDefault="00EC6124" w:rsidP="00EC6124">
      <w:r w:rsidRPr="00A44A50">
        <w:t xml:space="preserve">We were pleased to get some feedback on UCU’s plans for the Government’s Climate Week in March. A number of reps felt that we had sold out by participating in a week fronted up by companies like Tesco. For example </w:t>
      </w:r>
      <w:r>
        <w:t xml:space="preserve">comments like ‘Can’t support something that is an exercise in </w:t>
      </w:r>
      <w:proofErr w:type="spellStart"/>
      <w:r>
        <w:t>greenwash</w:t>
      </w:r>
      <w:proofErr w:type="spellEnd"/>
      <w:r>
        <w:t xml:space="preserve"> by multi-nationals’ UCU shares these concerns but felt that it still represented a focus to engage other organisations in local communities on joint activities. We don’t think our participation helped to reinforce the ridiculous notion that this is ‘the greenest government ever’ but we are open to further persuasion on future participation in 2013.</w:t>
      </w:r>
    </w:p>
    <w:p w:rsidR="00305805" w:rsidRPr="00DB269C" w:rsidRDefault="00DA75F2" w:rsidP="00305805">
      <w:pPr>
        <w:rPr>
          <w:rFonts w:cs="Segoe UI"/>
          <w:b/>
          <w:color w:val="330066"/>
          <w:sz w:val="28"/>
          <w:szCs w:val="28"/>
        </w:rPr>
      </w:pPr>
      <w:r w:rsidRPr="00DA75F2">
        <w:rPr>
          <w:noProof/>
          <w:szCs w:val="21"/>
          <w:lang w:val="en-US" w:eastAsia="zh-TW"/>
        </w:rPr>
        <w:pict>
          <v:shapetype id="_x0000_t202" coordsize="21600,21600" o:spt="202" path="m,l,21600r21600,l21600,xe">
            <v:stroke joinstyle="miter"/>
            <v:path gradientshapeok="t" o:connecttype="rect"/>
          </v:shapetype>
          <v:shape id="_x0000_s1026" type="#_x0000_t202" style="position:absolute;margin-left:0;margin-top:8.9pt;width:499.6pt;height:126.95pt;z-index:251661312;mso-position-horizontal:center;mso-width-relative:margin;mso-height-relative:margin" fillcolor="#306" strokecolor="#ff1f8f" strokeweight="4pt">
            <v:textbox style="mso-next-textbox:#_x0000_s1026">
              <w:txbxContent>
                <w:p w:rsidR="0017578F" w:rsidRPr="008B0869" w:rsidRDefault="0017578F" w:rsidP="00B45EDF">
                  <w:pPr>
                    <w:pStyle w:val="ListNumber"/>
                    <w:numPr>
                      <w:ilvl w:val="0"/>
                      <w:numId w:val="0"/>
                    </w:numPr>
                    <w:ind w:left="737"/>
                    <w:rPr>
                      <w:b/>
                      <w:sz w:val="28"/>
                      <w:szCs w:val="28"/>
                    </w:rPr>
                  </w:pPr>
                  <w:r>
                    <w:rPr>
                      <w:b/>
                      <w:sz w:val="28"/>
                      <w:szCs w:val="28"/>
                    </w:rPr>
                    <w:tab/>
                  </w:r>
                  <w:r>
                    <w:rPr>
                      <w:b/>
                      <w:sz w:val="28"/>
                      <w:szCs w:val="28"/>
                    </w:rPr>
                    <w:tab/>
                  </w:r>
                  <w:r>
                    <w:rPr>
                      <w:b/>
                      <w:sz w:val="28"/>
                      <w:szCs w:val="28"/>
                    </w:rPr>
                    <w:tab/>
                  </w:r>
                  <w:r>
                    <w:rPr>
                      <w:b/>
                      <w:sz w:val="28"/>
                      <w:szCs w:val="28"/>
                    </w:rPr>
                    <w:tab/>
                  </w:r>
                  <w:r w:rsidRPr="008B0869">
                    <w:rPr>
                      <w:b/>
                      <w:sz w:val="28"/>
                      <w:szCs w:val="28"/>
                    </w:rPr>
                    <w:t xml:space="preserve">Get in </w:t>
                  </w:r>
                  <w:r>
                    <w:rPr>
                      <w:b/>
                      <w:sz w:val="28"/>
                      <w:szCs w:val="28"/>
                    </w:rPr>
                    <w:t>T</w:t>
                  </w:r>
                  <w:r w:rsidRPr="008B0869">
                    <w:rPr>
                      <w:b/>
                      <w:sz w:val="28"/>
                      <w:szCs w:val="28"/>
                    </w:rPr>
                    <w:t>ouch</w:t>
                  </w:r>
                </w:p>
                <w:p w:rsidR="0017578F" w:rsidRPr="008B0869" w:rsidRDefault="0017578F" w:rsidP="00305805">
                  <w:pPr>
                    <w:pStyle w:val="BodyText"/>
                    <w:jc w:val="center"/>
                    <w:rPr>
                      <w:b/>
                      <w:sz w:val="32"/>
                      <w:szCs w:val="32"/>
                    </w:rPr>
                  </w:pPr>
                  <w:r w:rsidRPr="008B0869">
                    <w:rPr>
                      <w:b/>
                      <w:sz w:val="24"/>
                    </w:rPr>
                    <w:t>If you are a UCU member looking for advice on sustainable development or have ideas for greening the FHE sector please let us know. Contact: Graham Petersen, UCU Environment Co-ordinator:</w:t>
                  </w:r>
                  <w:r w:rsidRPr="008B0869">
                    <w:rPr>
                      <w:b/>
                      <w:sz w:val="32"/>
                      <w:szCs w:val="32"/>
                    </w:rPr>
                    <w:t xml:space="preserve"> </w:t>
                  </w:r>
                  <w:r w:rsidRPr="00DB269C">
                    <w:rPr>
                      <w:b/>
                      <w:color w:val="FF1F8F"/>
                      <w:sz w:val="32"/>
                      <w:szCs w:val="32"/>
                    </w:rPr>
                    <w:t>gpetersen@ucu.org.uk</w:t>
                  </w:r>
                </w:p>
                <w:p w:rsidR="0017578F" w:rsidRDefault="0017578F" w:rsidP="00305805"/>
              </w:txbxContent>
            </v:textbox>
          </v:shape>
        </w:pict>
      </w:r>
    </w:p>
    <w:p w:rsidR="00305805" w:rsidRPr="00D92229" w:rsidRDefault="00305805" w:rsidP="00305805">
      <w:pPr>
        <w:pStyle w:val="BodyText"/>
        <w:spacing w:afterAutospacing="0"/>
        <w:rPr>
          <w:szCs w:val="21"/>
        </w:rPr>
      </w:pPr>
    </w:p>
    <w:p w:rsidR="00305805" w:rsidRDefault="00305805" w:rsidP="00305805">
      <w:pPr>
        <w:rPr>
          <w:b/>
          <w:color w:val="FFFFFF"/>
          <w:szCs w:val="21"/>
          <w:lang w:val="en-US"/>
        </w:rPr>
      </w:pPr>
      <w:r w:rsidRPr="00D92229">
        <w:rPr>
          <w:b/>
          <w:color w:val="FFFFFF"/>
          <w:szCs w:val="21"/>
          <w:lang w:val="en-US"/>
        </w:rPr>
        <w:t>For further information please contact Graham Petersen, UCU Environment           Co-</w:t>
      </w:r>
      <w:proofErr w:type="spellStart"/>
      <w:r w:rsidRPr="00D92229">
        <w:rPr>
          <w:b/>
          <w:color w:val="FFFFFF"/>
          <w:szCs w:val="21"/>
          <w:lang w:val="en-US"/>
        </w:rPr>
        <w:t>ordinator</w:t>
      </w:r>
      <w:proofErr w:type="spellEnd"/>
      <w:r w:rsidRPr="00D92229">
        <w:rPr>
          <w:b/>
          <w:szCs w:val="21"/>
          <w:lang w:val="en-US"/>
        </w:rPr>
        <w:t xml:space="preserve"> </w:t>
      </w:r>
      <w:r w:rsidRPr="00D92229">
        <w:rPr>
          <w:b/>
          <w:color w:val="FFFFFF"/>
          <w:szCs w:val="21"/>
          <w:lang w:val="en-US"/>
        </w:rPr>
        <w:t xml:space="preserve">email: </w:t>
      </w:r>
      <w:hyperlink r:id="rId20" w:history="1">
        <w:r w:rsidRPr="00D92229">
          <w:rPr>
            <w:b/>
            <w:color w:val="FFFFFF"/>
            <w:szCs w:val="21"/>
            <w:lang w:val="en-US"/>
          </w:rPr>
          <w:t>gpetersen@ucu.org.uk</w:t>
        </w:r>
      </w:hyperlink>
    </w:p>
    <w:p w:rsidR="0023571E" w:rsidRDefault="0023571E"/>
    <w:sectPr w:rsidR="0023571E" w:rsidSect="00305805">
      <w:footerReference w:type="default" r:id="rId21"/>
      <w:endnotePr>
        <w:numFmt w:val="decimal"/>
      </w:endnotePr>
      <w:pgSz w:w="11906" w:h="16838" w:code="9"/>
      <w:pgMar w:top="1247" w:right="907" w:bottom="1134" w:left="102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575" w:rsidRDefault="005C2575" w:rsidP="00DA75F2">
      <w:pPr>
        <w:spacing w:after="0" w:line="240" w:lineRule="auto"/>
      </w:pPr>
      <w:r>
        <w:separator/>
      </w:r>
    </w:p>
  </w:endnote>
  <w:endnote w:type="continuationSeparator" w:id="0">
    <w:p w:rsidR="005C2575" w:rsidRDefault="005C2575" w:rsidP="00DA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8F" w:rsidRDefault="0017578F">
    <w:pPr>
      <w:pStyle w:val="Footer"/>
      <w:jc w:val="center"/>
      <w:rPr>
        <w:sz w:val="16"/>
      </w:rPr>
    </w:pPr>
    <w:r>
      <w:rPr>
        <w:noProof/>
        <w:sz w:val="20"/>
        <w:lang w:eastAsia="en-GB"/>
      </w:rPr>
      <w:drawing>
        <wp:anchor distT="0" distB="0" distL="114300" distR="114300" simplePos="0" relativeHeight="251659264"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DA75F2">
      <w:rPr>
        <w:rStyle w:val="PageNumber"/>
        <w:b w:val="0"/>
        <w:bCs/>
      </w:rPr>
      <w:fldChar w:fldCharType="begin"/>
    </w:r>
    <w:r>
      <w:rPr>
        <w:rStyle w:val="PageNumber"/>
        <w:bCs/>
      </w:rPr>
      <w:instrText xml:space="preserve"> PAGE </w:instrText>
    </w:r>
    <w:r w:rsidR="00DA75F2">
      <w:rPr>
        <w:rStyle w:val="PageNumber"/>
        <w:b w:val="0"/>
        <w:bCs/>
      </w:rPr>
      <w:fldChar w:fldCharType="separate"/>
    </w:r>
    <w:r w:rsidR="009E19B8">
      <w:rPr>
        <w:rStyle w:val="PageNumber"/>
        <w:bCs/>
        <w:noProof/>
      </w:rPr>
      <w:t>4</w:t>
    </w:r>
    <w:r w:rsidR="00DA75F2">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575" w:rsidRDefault="005C2575" w:rsidP="00DA75F2">
      <w:pPr>
        <w:spacing w:after="0" w:line="240" w:lineRule="auto"/>
      </w:pPr>
      <w:r>
        <w:separator/>
      </w:r>
    </w:p>
  </w:footnote>
  <w:footnote w:type="continuationSeparator" w:id="0">
    <w:p w:rsidR="005C2575" w:rsidRDefault="005C2575" w:rsidP="00DA7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296BEC2"/>
    <w:lvl w:ilvl="0">
      <w:start w:val="1"/>
      <w:numFmt w:val="decimal"/>
      <w:pStyle w:val="ListNumber"/>
      <w:lvlText w:val="%1."/>
      <w:lvlJc w:val="left"/>
      <w:pPr>
        <w:ind w:left="4330" w:hanging="360"/>
      </w:pPr>
      <w:rPr>
        <w:rFonts w:hint="default"/>
        <w:b/>
        <w:i w:val="0"/>
        <w:color w:val="330066"/>
      </w:rPr>
    </w:lvl>
  </w:abstractNum>
  <w:abstractNum w:abstractNumId="1">
    <w:nsid w:val="37C301F9"/>
    <w:multiLevelType w:val="hybridMultilevel"/>
    <w:tmpl w:val="3B386036"/>
    <w:lvl w:ilvl="0" w:tplc="08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D13381"/>
    <w:multiLevelType w:val="hybridMultilevel"/>
    <w:tmpl w:val="A30C8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E9B0350"/>
    <w:multiLevelType w:val="hybridMultilevel"/>
    <w:tmpl w:val="0A9EB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305805"/>
    <w:rsid w:val="0017578F"/>
    <w:rsid w:val="0023571E"/>
    <w:rsid w:val="002528CB"/>
    <w:rsid w:val="00305805"/>
    <w:rsid w:val="00576396"/>
    <w:rsid w:val="005C2575"/>
    <w:rsid w:val="00680F86"/>
    <w:rsid w:val="007919F2"/>
    <w:rsid w:val="009E19B8"/>
    <w:rsid w:val="00B45EDF"/>
    <w:rsid w:val="00CD2378"/>
    <w:rsid w:val="00DA75F2"/>
    <w:rsid w:val="00EC6124"/>
    <w:rsid w:val="00ED26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05"/>
    <w:pPr>
      <w:spacing w:after="100" w:afterAutospacing="1" w:line="312" w:lineRule="auto"/>
    </w:pPr>
    <w:rPr>
      <w:rFonts w:ascii="Verdana" w:eastAsia="Times New Roman" w:hAnsi="Verdana" w:cs="Times New Roman"/>
      <w:sz w:val="21"/>
      <w:szCs w:val="24"/>
      <w:lang w:val="en-GB"/>
    </w:rPr>
  </w:style>
  <w:style w:type="paragraph" w:styleId="Heading1">
    <w:name w:val="heading 1"/>
    <w:basedOn w:val="Normal"/>
    <w:next w:val="Normal"/>
    <w:link w:val="Heading1Char"/>
    <w:qFormat/>
    <w:rsid w:val="00ED26AD"/>
    <w:pPr>
      <w:keepNext/>
      <w:spacing w:before="100" w:beforeAutospacing="1" w:line="240" w:lineRule="auto"/>
      <w:outlineLvl w:val="0"/>
    </w:pPr>
    <w:rPr>
      <w:rFonts w:cs="Arial"/>
      <w:b/>
      <w:bCs/>
      <w:kern w:val="32"/>
      <w:sz w:val="2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rsid w:val="00305805"/>
    <w:pPr>
      <w:numPr>
        <w:numId w:val="1"/>
      </w:numPr>
      <w:tabs>
        <w:tab w:val="left" w:pos="737"/>
      </w:tabs>
      <w:ind w:left="0" w:firstLine="0"/>
    </w:pPr>
  </w:style>
  <w:style w:type="paragraph" w:styleId="Footer">
    <w:name w:val="footer"/>
    <w:basedOn w:val="Normal"/>
    <w:link w:val="FooterChar"/>
    <w:rsid w:val="00305805"/>
    <w:pPr>
      <w:tabs>
        <w:tab w:val="center" w:pos="4153"/>
        <w:tab w:val="right" w:pos="8306"/>
      </w:tabs>
    </w:pPr>
  </w:style>
  <w:style w:type="character" w:customStyle="1" w:styleId="FooterChar">
    <w:name w:val="Footer Char"/>
    <w:basedOn w:val="DefaultParagraphFont"/>
    <w:link w:val="Footer"/>
    <w:rsid w:val="00305805"/>
    <w:rPr>
      <w:rFonts w:ascii="Verdana" w:eastAsia="Times New Roman" w:hAnsi="Verdana" w:cs="Times New Roman"/>
      <w:sz w:val="21"/>
      <w:szCs w:val="24"/>
      <w:lang w:val="en-GB"/>
    </w:rPr>
  </w:style>
  <w:style w:type="character" w:styleId="PageNumber">
    <w:name w:val="page number"/>
    <w:basedOn w:val="DefaultParagraphFont"/>
    <w:rsid w:val="00305805"/>
    <w:rPr>
      <w:rFonts w:ascii="Verdana" w:hAnsi="Verdana"/>
      <w:b/>
      <w:sz w:val="21"/>
    </w:rPr>
  </w:style>
  <w:style w:type="paragraph" w:styleId="BodyText">
    <w:name w:val="Body Text"/>
    <w:basedOn w:val="Normal"/>
    <w:link w:val="BodyTextChar"/>
    <w:rsid w:val="00305805"/>
  </w:style>
  <w:style w:type="character" w:customStyle="1" w:styleId="BodyTextChar">
    <w:name w:val="Body Text Char"/>
    <w:basedOn w:val="DefaultParagraphFont"/>
    <w:link w:val="BodyText"/>
    <w:rsid w:val="00305805"/>
    <w:rPr>
      <w:rFonts w:ascii="Verdana" w:eastAsia="Times New Roman" w:hAnsi="Verdana" w:cs="Times New Roman"/>
      <w:sz w:val="21"/>
      <w:szCs w:val="24"/>
      <w:lang w:val="en-GB"/>
    </w:rPr>
  </w:style>
  <w:style w:type="character" w:styleId="Hyperlink">
    <w:name w:val="Hyperlink"/>
    <w:basedOn w:val="DefaultParagraphFont"/>
    <w:uiPriority w:val="99"/>
    <w:rsid w:val="00305805"/>
    <w:rPr>
      <w:rFonts w:ascii="Verdana" w:hAnsi="Verdana"/>
      <w:b/>
      <w:color w:val="FF1F8F"/>
      <w:sz w:val="21"/>
      <w:u w:val="none"/>
    </w:rPr>
  </w:style>
  <w:style w:type="character" w:styleId="PlaceholderText">
    <w:name w:val="Placeholder Text"/>
    <w:basedOn w:val="DefaultParagraphFont"/>
    <w:uiPriority w:val="99"/>
    <w:semiHidden/>
    <w:rsid w:val="00ED26AD"/>
    <w:rPr>
      <w:color w:val="808080"/>
    </w:rPr>
  </w:style>
  <w:style w:type="paragraph" w:styleId="BalloonText">
    <w:name w:val="Balloon Text"/>
    <w:basedOn w:val="Normal"/>
    <w:link w:val="BalloonTextChar"/>
    <w:uiPriority w:val="99"/>
    <w:semiHidden/>
    <w:unhideWhenUsed/>
    <w:rsid w:val="00ED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AD"/>
    <w:rPr>
      <w:rFonts w:ascii="Tahoma" w:eastAsia="Times New Roman" w:hAnsi="Tahoma" w:cs="Tahoma"/>
      <w:sz w:val="16"/>
      <w:szCs w:val="16"/>
      <w:lang w:val="en-GB"/>
    </w:rPr>
  </w:style>
  <w:style w:type="character" w:customStyle="1" w:styleId="Heading1Char">
    <w:name w:val="Heading 1 Char"/>
    <w:basedOn w:val="DefaultParagraphFont"/>
    <w:link w:val="Heading1"/>
    <w:rsid w:val="00ED26AD"/>
    <w:rPr>
      <w:rFonts w:ascii="Verdana" w:eastAsia="Times New Roman" w:hAnsi="Verdana" w:cs="Arial"/>
      <w:b/>
      <w:bCs/>
      <w:kern w:val="32"/>
      <w:szCs w:val="32"/>
      <w:lang w:val="en-GB" w:eastAsia="en-GB"/>
    </w:rPr>
  </w:style>
  <w:style w:type="paragraph" w:styleId="NormalWeb">
    <w:name w:val="Normal (Web)"/>
    <w:basedOn w:val="Normal"/>
    <w:rsid w:val="00ED26AD"/>
    <w:pPr>
      <w:spacing w:before="100" w:beforeAutospacing="1" w:line="240" w:lineRule="auto"/>
    </w:pPr>
    <w:rPr>
      <w:rFonts w:ascii="Times New Roman" w:hAnsi="Times New Roman"/>
      <w:sz w:val="24"/>
      <w:lang w:eastAsia="en-GB"/>
    </w:rPr>
  </w:style>
  <w:style w:type="paragraph" w:styleId="ListParagraph">
    <w:name w:val="List Paragraph"/>
    <w:basedOn w:val="Normal"/>
    <w:uiPriority w:val="34"/>
    <w:qFormat/>
    <w:rsid w:val="00576396"/>
    <w:pPr>
      <w:spacing w:after="0" w:afterAutospacing="0" w:line="240" w:lineRule="auto"/>
      <w:ind w:left="720"/>
    </w:pPr>
    <w:rPr>
      <w:rFonts w:ascii="Times New Roman" w:hAnsi="Times New Roman"/>
      <w:sz w:val="24"/>
      <w:lang w:eastAsia="en-GB"/>
    </w:rPr>
  </w:style>
  <w:style w:type="character" w:styleId="FollowedHyperlink">
    <w:name w:val="FollowedHyperlink"/>
    <w:basedOn w:val="DefaultParagraphFont"/>
    <w:uiPriority w:val="99"/>
    <w:semiHidden/>
    <w:unhideWhenUsed/>
    <w:rsid w:val="00EC61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etitions.com/petition/ucu-defend-green-courses-at-london-met/?utm_medium=email&amp;utm_source=system&amp;utm_campaign=Send%2Bto%2BFriend" TargetMode="External"/><Relationship Id="rId13" Type="http://schemas.openxmlformats.org/officeDocument/2006/relationships/hyperlink" Target="http://www.climate-change-jobs.org/caravan" TargetMode="External"/><Relationship Id="rId18" Type="http://schemas.openxmlformats.org/officeDocument/2006/relationships/hyperlink" Target="http://www.youtube.com/watch?feature=player_embedded&amp;v=fWInyaMWBY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ucu.org.uk/index.cfm?articleid=3397" TargetMode="External"/><Relationship Id="rId17" Type="http://schemas.openxmlformats.org/officeDocument/2006/relationships/hyperlink" Target="https://stcmail.south-thames.ac.uk/OWA/redir.aspx?C=c18638dfc8ca496da3c6c25f22fa55fa&amp;URL=mailto%3abookings%40govtoday.co.uk" TargetMode="External"/><Relationship Id="rId2" Type="http://schemas.openxmlformats.org/officeDocument/2006/relationships/styles" Target="styles.xml"/><Relationship Id="rId16" Type="http://schemas.openxmlformats.org/officeDocument/2006/relationships/hyperlink" Target="https://stcmail.south-thames.ac.uk/OWA/redir.aspx?C=c18638dfc8ca496da3c6c25f22fa55fa&amp;URL=http%3a%2f%2fwww.greeningeducation.co.uk" TargetMode="External"/><Relationship Id="rId20" Type="http://schemas.openxmlformats.org/officeDocument/2006/relationships/hyperlink" Target="mailto:gpetersen@ucu.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sted.gov.uk/resources/sustainable-development-learning-and-skills-inspections" TargetMode="External"/><Relationship Id="rId5" Type="http://schemas.openxmlformats.org/officeDocument/2006/relationships/footnotes" Target="footnotes.xml"/><Relationship Id="rId15" Type="http://schemas.openxmlformats.org/officeDocument/2006/relationships/hyperlink" Target="http://www.campaigncc.org/altsummit" TargetMode="External"/><Relationship Id="rId23" Type="http://schemas.openxmlformats.org/officeDocument/2006/relationships/theme" Target="theme/theme1.xml"/><Relationship Id="rId10" Type="http://schemas.openxmlformats.org/officeDocument/2006/relationships/hyperlink" Target="http://www.youtube.com/watch?v=VNRx6tNFG8U" TargetMode="External"/><Relationship Id="rId19" Type="http://schemas.openxmlformats.org/officeDocument/2006/relationships/hyperlink" Target="http://medwaygreenparty.wordpress.com/2012/04/16/connect-the-dots/" TargetMode="External"/><Relationship Id="rId4" Type="http://schemas.openxmlformats.org/officeDocument/2006/relationships/webSettings" Target="webSettings.xml"/><Relationship Id="rId9" Type="http://schemas.openxmlformats.org/officeDocument/2006/relationships/hyperlink" Target="http://www.ucu.org.uk/index.cfm?articleid=3386" TargetMode="External"/><Relationship Id="rId14" Type="http://schemas.openxmlformats.org/officeDocument/2006/relationships/hyperlink" Target="http://yfgj.ukycc.org/blog/?page_id=2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yfadhlaoui</dc:creator>
  <cp:lastModifiedBy>yfadhlaoui</cp:lastModifiedBy>
  <cp:revision>3</cp:revision>
  <cp:lastPrinted>2012-04-19T15:43:00Z</cp:lastPrinted>
  <dcterms:created xsi:type="dcterms:W3CDTF">2012-04-19T15:43:00Z</dcterms:created>
  <dcterms:modified xsi:type="dcterms:W3CDTF">2012-04-19T16:01:00Z</dcterms:modified>
</cp:coreProperties>
</file>