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51" w:rsidRPr="009D339C" w:rsidRDefault="009E07BB" w:rsidP="00B91114">
      <w:pPr>
        <w:spacing w:after="0" w:afterAutospacing="0" w:line="240" w:lineRule="auto"/>
        <w:jc w:val="right"/>
        <w:rPr>
          <w:color w:val="330066"/>
          <w:sz w:val="24"/>
        </w:rPr>
      </w:pPr>
      <w:r>
        <w:rPr>
          <w:b/>
          <w:noProof/>
          <w:color w:val="330066"/>
          <w:sz w:val="24"/>
          <w:lang w:eastAsia="en-GB"/>
        </w:rPr>
        <w:drawing>
          <wp:anchor distT="0" distB="0" distL="114300" distR="114300" simplePos="0" relativeHeight="251653632" behindDoc="1" locked="0" layoutInCell="1" allowOverlap="1">
            <wp:simplePos x="0" y="0"/>
            <wp:positionH relativeFrom="column">
              <wp:posOffset>-229870</wp:posOffset>
            </wp:positionH>
            <wp:positionV relativeFrom="page">
              <wp:posOffset>431800</wp:posOffset>
            </wp:positionV>
            <wp:extent cx="6656705" cy="970915"/>
            <wp:effectExtent l="19050" t="0" r="0" b="0"/>
            <wp:wrapTight wrapText="bothSides">
              <wp:wrapPolygon edited="0">
                <wp:start x="-62" y="0"/>
                <wp:lineTo x="-62" y="21190"/>
                <wp:lineTo x="21573" y="21190"/>
                <wp:lineTo x="21573" y="0"/>
                <wp:lineTo x="-62" y="0"/>
              </wp:wrapPolygon>
            </wp:wrapTight>
            <wp:docPr id="16" name="Picture 37" descr="Equality News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quality News masthead"/>
                    <pic:cNvPicPr>
                      <a:picLocks noChangeAspect="1" noChangeArrowheads="1"/>
                    </pic:cNvPicPr>
                  </pic:nvPicPr>
                  <pic:blipFill>
                    <a:blip r:embed="rId7" cstate="print"/>
                    <a:srcRect/>
                    <a:stretch>
                      <a:fillRect/>
                    </a:stretch>
                  </pic:blipFill>
                  <pic:spPr bwMode="auto">
                    <a:xfrm>
                      <a:off x="0" y="0"/>
                      <a:ext cx="6656705" cy="970915"/>
                    </a:xfrm>
                    <a:prstGeom prst="rect">
                      <a:avLst/>
                    </a:prstGeom>
                    <a:noFill/>
                    <a:ln w="9525">
                      <a:noFill/>
                      <a:miter lim="800000"/>
                      <a:headEnd/>
                      <a:tailEnd/>
                    </a:ln>
                  </pic:spPr>
                </pic:pic>
              </a:graphicData>
            </a:graphic>
          </wp:anchor>
        </w:drawing>
      </w:r>
      <w:r w:rsidR="00626751" w:rsidRPr="009D339C">
        <w:rPr>
          <w:b/>
          <w:color w:val="330066"/>
          <w:sz w:val="24"/>
        </w:rPr>
        <w:t xml:space="preserve"> </w:t>
      </w:r>
      <w:r w:rsidR="00AE265A">
        <w:rPr>
          <w:b/>
          <w:color w:val="330066"/>
          <w:sz w:val="24"/>
        </w:rPr>
        <w:t>No. 25 ● September</w:t>
      </w:r>
      <w:r w:rsidR="009D339C" w:rsidRPr="009D339C">
        <w:rPr>
          <w:b/>
          <w:color w:val="330066"/>
          <w:sz w:val="24"/>
        </w:rPr>
        <w:t xml:space="preserve"> 2013 Edition </w:t>
      </w:r>
    </w:p>
    <w:p w:rsidR="0021547C" w:rsidRPr="00FE7008" w:rsidRDefault="00160D91" w:rsidP="00B91114">
      <w:pPr>
        <w:pStyle w:val="Title"/>
        <w:spacing w:after="0" w:afterAutospacing="0" w:line="240" w:lineRule="auto"/>
        <w:rPr>
          <w:sz w:val="28"/>
          <w:szCs w:val="28"/>
        </w:rPr>
      </w:pPr>
      <w:r w:rsidRPr="00FF4EEC">
        <w:rPr>
          <w:sz w:val="28"/>
          <w:szCs w:val="28"/>
        </w:rPr>
        <w:t xml:space="preserve">Contents </w:t>
      </w:r>
      <w:r w:rsidR="009D339C" w:rsidRPr="00FF4EEC">
        <w:rPr>
          <w:sz w:val="28"/>
          <w:szCs w:val="28"/>
        </w:rPr>
        <w:br/>
      </w:r>
    </w:p>
    <w:p w:rsidR="00FF4EEC" w:rsidRPr="00FE7008" w:rsidRDefault="009E07BB" w:rsidP="004C57E3">
      <w:pPr>
        <w:pStyle w:val="Title"/>
        <w:spacing w:after="0" w:afterAutospacing="0" w:line="240" w:lineRule="auto"/>
        <w:ind w:left="720" w:hanging="720"/>
        <w:rPr>
          <w:sz w:val="28"/>
          <w:szCs w:val="28"/>
        </w:rPr>
      </w:pPr>
      <w:r w:rsidRPr="00FE7008">
        <w:rPr>
          <w:sz w:val="28"/>
          <w:szCs w:val="28"/>
        </w:rPr>
        <w:t>1.</w:t>
      </w:r>
      <w:r w:rsidRPr="00FE7008">
        <w:rPr>
          <w:sz w:val="28"/>
          <w:szCs w:val="28"/>
        </w:rPr>
        <w:tab/>
      </w:r>
      <w:r w:rsidR="0070505F">
        <w:rPr>
          <w:sz w:val="28"/>
          <w:szCs w:val="28"/>
        </w:rPr>
        <w:t>Equality Conference 2013</w:t>
      </w:r>
    </w:p>
    <w:p w:rsidR="009E07BB" w:rsidRDefault="004C57E3" w:rsidP="00AE265A">
      <w:pPr>
        <w:pStyle w:val="Title"/>
        <w:spacing w:after="0" w:afterAutospacing="0" w:line="240" w:lineRule="auto"/>
        <w:ind w:left="720" w:hanging="720"/>
        <w:rPr>
          <w:sz w:val="28"/>
          <w:szCs w:val="28"/>
        </w:rPr>
      </w:pPr>
      <w:r>
        <w:rPr>
          <w:sz w:val="28"/>
          <w:szCs w:val="28"/>
        </w:rPr>
        <w:t>2</w:t>
      </w:r>
      <w:r w:rsidR="00FF4EEC" w:rsidRPr="00FE7008">
        <w:rPr>
          <w:sz w:val="28"/>
          <w:szCs w:val="28"/>
        </w:rPr>
        <w:t>.</w:t>
      </w:r>
      <w:r w:rsidR="00FF4EEC" w:rsidRPr="00FE7008">
        <w:rPr>
          <w:sz w:val="28"/>
          <w:szCs w:val="28"/>
        </w:rPr>
        <w:tab/>
      </w:r>
      <w:r>
        <w:rPr>
          <w:sz w:val="28"/>
          <w:szCs w:val="28"/>
        </w:rPr>
        <w:t>Public Sector Equality Duty</w:t>
      </w:r>
    </w:p>
    <w:p w:rsidR="004E6F2A" w:rsidRPr="0031302D" w:rsidRDefault="004E6F2A" w:rsidP="00FE7008">
      <w:pPr>
        <w:pStyle w:val="BodyText"/>
        <w:rPr>
          <w:sz w:val="28"/>
          <w:szCs w:val="28"/>
        </w:rPr>
      </w:pPr>
      <w:r>
        <w:rPr>
          <w:noProof/>
          <w:sz w:val="28"/>
          <w:szCs w:val="28"/>
          <w:lang w:eastAsia="en-GB"/>
        </w:rPr>
        <w:drawing>
          <wp:anchor distT="0" distB="0" distL="114300" distR="114300" simplePos="0" relativeHeight="251658240" behindDoc="1" locked="0" layoutInCell="1" allowOverlap="1">
            <wp:simplePos x="0" y="0"/>
            <wp:positionH relativeFrom="column">
              <wp:posOffset>39370</wp:posOffset>
            </wp:positionH>
            <wp:positionV relativeFrom="paragraph">
              <wp:posOffset>2903855</wp:posOffset>
            </wp:positionV>
            <wp:extent cx="940435" cy="955040"/>
            <wp:effectExtent l="19050" t="0" r="0" b="0"/>
            <wp:wrapTight wrapText="bothSides">
              <wp:wrapPolygon edited="0">
                <wp:start x="9626" y="0"/>
                <wp:lineTo x="-438" y="1293"/>
                <wp:lineTo x="0" y="16372"/>
                <wp:lineTo x="1750" y="20681"/>
                <wp:lineTo x="3063" y="20681"/>
                <wp:lineTo x="7001" y="20681"/>
                <wp:lineTo x="17502" y="20681"/>
                <wp:lineTo x="21440" y="18957"/>
                <wp:lineTo x="21002" y="13787"/>
                <wp:lineTo x="19689" y="6463"/>
                <wp:lineTo x="18814" y="431"/>
                <wp:lineTo x="18377" y="0"/>
                <wp:lineTo x="9626" y="0"/>
              </wp:wrapPolygon>
            </wp:wrapTight>
            <wp:docPr id="3" name="Picture 1" descr="Diary date : Diary date cli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y date : Diary date clip image"/>
                    <pic:cNvPicPr>
                      <a:picLocks noChangeAspect="1" noChangeArrowheads="1"/>
                    </pic:cNvPicPr>
                  </pic:nvPicPr>
                  <pic:blipFill>
                    <a:blip r:embed="rId8" cstate="print"/>
                    <a:srcRect/>
                    <a:stretch>
                      <a:fillRect/>
                    </a:stretch>
                  </pic:blipFill>
                  <pic:spPr bwMode="auto">
                    <a:xfrm>
                      <a:off x="0" y="0"/>
                      <a:ext cx="940435" cy="955040"/>
                    </a:xfrm>
                    <a:prstGeom prst="rect">
                      <a:avLst/>
                    </a:prstGeom>
                    <a:noFill/>
                    <a:ln w="9525">
                      <a:noFill/>
                      <a:miter lim="800000"/>
                      <a:headEnd/>
                      <a:tailEnd/>
                    </a:ln>
                  </pic:spPr>
                </pic:pic>
              </a:graphicData>
            </a:graphic>
          </wp:anchor>
        </w:drawing>
      </w:r>
      <w:r w:rsidR="009630BD" w:rsidRPr="00FE7008">
        <w:rPr>
          <w:sz w:val="28"/>
          <w:szCs w:val="28"/>
        </w:rPr>
        <w:t>3.</w:t>
      </w:r>
      <w:r w:rsidR="009630BD" w:rsidRPr="00FE7008">
        <w:rPr>
          <w:sz w:val="28"/>
          <w:szCs w:val="28"/>
        </w:rPr>
        <w:tab/>
      </w:r>
      <w:r w:rsidR="009630BD">
        <w:rPr>
          <w:sz w:val="28"/>
          <w:szCs w:val="28"/>
        </w:rPr>
        <w:t>New Mental Health Guidance</w:t>
      </w:r>
      <w:r w:rsidR="009630BD">
        <w:rPr>
          <w:sz w:val="28"/>
          <w:szCs w:val="28"/>
        </w:rPr>
        <w:br/>
        <w:t>4.</w:t>
      </w:r>
      <w:r w:rsidR="009630BD">
        <w:rPr>
          <w:sz w:val="28"/>
          <w:szCs w:val="28"/>
        </w:rPr>
        <w:tab/>
      </w:r>
      <w:proofErr w:type="gramStart"/>
      <w:r w:rsidR="009630BD">
        <w:rPr>
          <w:sz w:val="28"/>
          <w:szCs w:val="28"/>
        </w:rPr>
        <w:t>Social Sustainable Work</w:t>
      </w:r>
      <w:r w:rsidR="0031302D">
        <w:rPr>
          <w:sz w:val="28"/>
          <w:szCs w:val="28"/>
        </w:rPr>
        <w:br/>
      </w:r>
      <w:r w:rsidR="0031302D">
        <w:rPr>
          <w:bCs/>
          <w:sz w:val="28"/>
          <w:szCs w:val="28"/>
        </w:rPr>
        <w:t>5.</w:t>
      </w:r>
      <w:proofErr w:type="gramEnd"/>
      <w:r w:rsidR="0031302D">
        <w:rPr>
          <w:bCs/>
          <w:sz w:val="28"/>
          <w:szCs w:val="28"/>
        </w:rPr>
        <w:tab/>
      </w:r>
      <w:r w:rsidR="009630BD" w:rsidRPr="00FE7008">
        <w:rPr>
          <w:bCs/>
          <w:sz w:val="28"/>
          <w:szCs w:val="28"/>
        </w:rPr>
        <w:t>TUC launches new guide to combat homophobia at work</w:t>
      </w:r>
      <w:r w:rsidR="009630BD">
        <w:br/>
      </w:r>
      <w:r w:rsidR="0031302D">
        <w:rPr>
          <w:sz w:val="28"/>
          <w:szCs w:val="28"/>
        </w:rPr>
        <w:t>6</w:t>
      </w:r>
      <w:r w:rsidR="009630BD">
        <w:rPr>
          <w:sz w:val="28"/>
          <w:szCs w:val="28"/>
        </w:rPr>
        <w:t>.</w:t>
      </w:r>
      <w:r w:rsidR="009630BD">
        <w:rPr>
          <w:sz w:val="28"/>
          <w:szCs w:val="28"/>
        </w:rPr>
        <w:tab/>
      </w:r>
      <w:r w:rsidR="009630BD" w:rsidRPr="00FE7008">
        <w:rPr>
          <w:sz w:val="28"/>
          <w:szCs w:val="28"/>
        </w:rPr>
        <w:t xml:space="preserve">Remploy factory closures </w:t>
      </w:r>
      <w:r w:rsidR="009630BD">
        <w:br/>
      </w:r>
      <w:r w:rsidR="00E312BA">
        <w:rPr>
          <w:sz w:val="28"/>
          <w:szCs w:val="28"/>
        </w:rPr>
        <w:t>7</w:t>
      </w:r>
      <w:r w:rsidR="009E07BB" w:rsidRPr="00FE7008">
        <w:rPr>
          <w:sz w:val="28"/>
          <w:szCs w:val="28"/>
        </w:rPr>
        <w:t>.</w:t>
      </w:r>
      <w:r w:rsidR="009E07BB" w:rsidRPr="00FE7008">
        <w:rPr>
          <w:sz w:val="28"/>
          <w:szCs w:val="28"/>
        </w:rPr>
        <w:tab/>
      </w:r>
      <w:proofErr w:type="gramStart"/>
      <w:r w:rsidR="009444E4" w:rsidRPr="00FE7008">
        <w:rPr>
          <w:sz w:val="28"/>
          <w:szCs w:val="28"/>
        </w:rPr>
        <w:t>Bedroom Tax</w:t>
      </w:r>
      <w:r w:rsidR="00E312BA">
        <w:rPr>
          <w:sz w:val="28"/>
          <w:szCs w:val="28"/>
        </w:rPr>
        <w:br/>
        <w:t>8</w:t>
      </w:r>
      <w:r w:rsidR="00FF4EEC" w:rsidRPr="00FE7008">
        <w:rPr>
          <w:sz w:val="28"/>
          <w:szCs w:val="28"/>
        </w:rPr>
        <w:t>.</w:t>
      </w:r>
      <w:proofErr w:type="gramEnd"/>
      <w:r w:rsidR="00FF4EEC" w:rsidRPr="00FE7008">
        <w:rPr>
          <w:sz w:val="28"/>
          <w:szCs w:val="28"/>
        </w:rPr>
        <w:tab/>
      </w:r>
      <w:proofErr w:type="gramStart"/>
      <w:r w:rsidR="00FF4EEC" w:rsidRPr="00FE7008">
        <w:rPr>
          <w:sz w:val="28"/>
          <w:szCs w:val="28"/>
        </w:rPr>
        <w:t>UK Disability History</w:t>
      </w:r>
      <w:r w:rsidR="00805537">
        <w:rPr>
          <w:sz w:val="28"/>
          <w:szCs w:val="28"/>
        </w:rPr>
        <w:t xml:space="preserve"> Month</w:t>
      </w:r>
      <w:r w:rsidR="005B66DD">
        <w:rPr>
          <w:sz w:val="28"/>
          <w:szCs w:val="28"/>
        </w:rPr>
        <w:br/>
        <w:t>9.</w:t>
      </w:r>
      <w:proofErr w:type="gramEnd"/>
      <w:r w:rsidR="005B66DD">
        <w:rPr>
          <w:sz w:val="28"/>
          <w:szCs w:val="28"/>
        </w:rPr>
        <w:tab/>
        <w:t xml:space="preserve">UK Uncapped </w:t>
      </w:r>
      <w:r w:rsidR="00FF4EEC" w:rsidRPr="00FE7008">
        <w:rPr>
          <w:sz w:val="28"/>
          <w:szCs w:val="28"/>
        </w:rPr>
        <w:br/>
      </w:r>
    </w:p>
    <w:p w:rsidR="0070505F" w:rsidRDefault="003C0AB7" w:rsidP="003C0AB7">
      <w:pPr>
        <w:pStyle w:val="Title"/>
        <w:spacing w:after="0" w:afterAutospacing="0" w:line="240" w:lineRule="auto"/>
        <w:ind w:left="720" w:hanging="720"/>
        <w:rPr>
          <w:sz w:val="28"/>
          <w:szCs w:val="28"/>
        </w:rPr>
      </w:pPr>
      <w:r w:rsidRPr="00FE7008">
        <w:rPr>
          <w:sz w:val="28"/>
          <w:szCs w:val="28"/>
        </w:rPr>
        <w:t>1.</w:t>
      </w:r>
      <w:r w:rsidRPr="00FE7008">
        <w:rPr>
          <w:sz w:val="28"/>
          <w:szCs w:val="28"/>
        </w:rPr>
        <w:tab/>
      </w:r>
      <w:r w:rsidR="0070505F">
        <w:rPr>
          <w:sz w:val="28"/>
          <w:szCs w:val="28"/>
        </w:rPr>
        <w:t>Equality Conference 2013</w:t>
      </w:r>
    </w:p>
    <w:p w:rsidR="004E6F2A" w:rsidRDefault="0070505F" w:rsidP="0070505F">
      <w:pPr>
        <w:pStyle w:val="NormalWeb"/>
        <w:spacing w:before="0" w:beforeAutospacing="0" w:after="240" w:afterAutospacing="0"/>
        <w:rPr>
          <w:rFonts w:ascii="Verdana" w:hAnsi="Verdana"/>
          <w:color w:val="000000"/>
          <w:sz w:val="22"/>
          <w:szCs w:val="22"/>
        </w:rPr>
      </w:pPr>
      <w:r>
        <w:rPr>
          <w:rFonts w:ascii="Verdana" w:hAnsi="Verdana"/>
          <w:color w:val="000000"/>
        </w:rPr>
        <w:br/>
      </w:r>
      <w:r w:rsidRPr="0070505F">
        <w:rPr>
          <w:rFonts w:ascii="Verdana" w:hAnsi="Verdana"/>
          <w:color w:val="000000"/>
          <w:sz w:val="22"/>
          <w:szCs w:val="22"/>
        </w:rPr>
        <w:t xml:space="preserve">Registrations are now open for UCU members to attend the 2013 Annual Equality Conference. </w:t>
      </w:r>
    </w:p>
    <w:p w:rsidR="0070505F" w:rsidRPr="0070505F" w:rsidRDefault="0070505F" w:rsidP="0070505F">
      <w:pPr>
        <w:pStyle w:val="NormalWeb"/>
        <w:spacing w:before="0" w:beforeAutospacing="0" w:after="240" w:afterAutospacing="0"/>
        <w:rPr>
          <w:rFonts w:ascii="Verdana" w:hAnsi="Verdana"/>
          <w:color w:val="000000"/>
          <w:sz w:val="22"/>
          <w:szCs w:val="22"/>
        </w:rPr>
      </w:pPr>
      <w:r w:rsidRPr="0070505F">
        <w:rPr>
          <w:rFonts w:ascii="Verdana" w:hAnsi="Verdana"/>
          <w:color w:val="000000"/>
          <w:sz w:val="22"/>
          <w:szCs w:val="22"/>
        </w:rPr>
        <w:t xml:space="preserve">It will be held at University of London Union, </w:t>
      </w:r>
      <w:proofErr w:type="spellStart"/>
      <w:r w:rsidRPr="0070505F">
        <w:rPr>
          <w:rFonts w:ascii="Verdana" w:hAnsi="Verdana"/>
          <w:color w:val="000000"/>
          <w:sz w:val="22"/>
          <w:szCs w:val="22"/>
        </w:rPr>
        <w:t>Malet</w:t>
      </w:r>
      <w:proofErr w:type="spellEnd"/>
      <w:r w:rsidRPr="0070505F">
        <w:rPr>
          <w:rFonts w:ascii="Verdana" w:hAnsi="Verdana"/>
          <w:color w:val="000000"/>
          <w:sz w:val="22"/>
          <w:szCs w:val="22"/>
        </w:rPr>
        <w:t xml:space="preserve"> Street, London, WC1E 7HY, from 10:00am to 4:30pm on Friday 15 November.</w:t>
      </w:r>
    </w:p>
    <w:p w:rsidR="0070505F" w:rsidRPr="0070505F" w:rsidRDefault="0070505F" w:rsidP="0070505F">
      <w:pPr>
        <w:pStyle w:val="NormalWeb"/>
        <w:spacing w:before="0" w:beforeAutospacing="0" w:after="240" w:afterAutospacing="0"/>
        <w:rPr>
          <w:rFonts w:ascii="Verdana" w:hAnsi="Verdana"/>
          <w:color w:val="000000"/>
          <w:sz w:val="22"/>
          <w:szCs w:val="22"/>
        </w:rPr>
      </w:pPr>
      <w:r w:rsidRPr="0070505F">
        <w:rPr>
          <w:rFonts w:ascii="Verdana" w:hAnsi="Verdana"/>
          <w:color w:val="000000"/>
          <w:sz w:val="22"/>
          <w:szCs w:val="22"/>
        </w:rPr>
        <w:t xml:space="preserve">The conference is an excellent opportunity to meet other UCU members and discuss equality work. It consists of a mixture of motions from </w:t>
      </w:r>
      <w:proofErr w:type="gramStart"/>
      <w:r w:rsidRPr="0070505F">
        <w:rPr>
          <w:rFonts w:ascii="Verdana" w:hAnsi="Verdana"/>
          <w:color w:val="000000"/>
          <w:sz w:val="22"/>
          <w:szCs w:val="22"/>
        </w:rPr>
        <w:t>branches/LA's</w:t>
      </w:r>
      <w:proofErr w:type="gramEnd"/>
      <w:r w:rsidRPr="0070505F">
        <w:rPr>
          <w:rFonts w:ascii="Verdana" w:hAnsi="Verdana"/>
          <w:color w:val="000000"/>
          <w:sz w:val="22"/>
          <w:szCs w:val="22"/>
        </w:rPr>
        <w:t xml:space="preserve">, guest speakers and workshops, and is central to taking forward the equality work of UCU. </w:t>
      </w:r>
    </w:p>
    <w:p w:rsidR="0070505F" w:rsidRPr="0070505F" w:rsidRDefault="0070505F" w:rsidP="0070505F">
      <w:pPr>
        <w:pStyle w:val="NormalWeb"/>
        <w:spacing w:before="0" w:beforeAutospacing="0" w:after="240" w:afterAutospacing="0"/>
        <w:rPr>
          <w:rFonts w:ascii="Verdana" w:hAnsi="Verdana"/>
          <w:color w:val="000000"/>
          <w:sz w:val="22"/>
          <w:szCs w:val="22"/>
        </w:rPr>
      </w:pPr>
      <w:r w:rsidRPr="0070505F">
        <w:rPr>
          <w:rFonts w:ascii="Verdana" w:hAnsi="Verdana"/>
          <w:color w:val="000000"/>
          <w:sz w:val="22"/>
          <w:szCs w:val="22"/>
        </w:rPr>
        <w:t>There will be four separate meetings in the morning for women, black, disabled and LGBT members to discuss issues relevant to that group, move motions and elect members to the national standing committees. All attendees will then meet together in the afternoon.</w:t>
      </w:r>
    </w:p>
    <w:p w:rsidR="004E6F2A" w:rsidRDefault="0070505F" w:rsidP="00E312BA">
      <w:pPr>
        <w:pStyle w:val="BodyText"/>
      </w:pPr>
      <w:r w:rsidRPr="0070505F">
        <w:rPr>
          <w:sz w:val="22"/>
          <w:szCs w:val="22"/>
        </w:rPr>
        <w:t xml:space="preserve">For full information, and to register for the conference, visit the following link: </w:t>
      </w:r>
      <w:hyperlink r:id="rId9" w:history="1">
        <w:r w:rsidRPr="0070505F">
          <w:rPr>
            <w:rStyle w:val="Hyperlink"/>
            <w:b/>
            <w:sz w:val="22"/>
            <w:szCs w:val="22"/>
          </w:rPr>
          <w:t>http://www.ucu.org.uk/6766</w:t>
        </w:r>
      </w:hyperlink>
    </w:p>
    <w:p w:rsidR="005B66DD" w:rsidRPr="005B66DD" w:rsidRDefault="005B66DD" w:rsidP="00E312BA">
      <w:pPr>
        <w:pStyle w:val="BodyText"/>
        <w:rPr>
          <w:b w:val="0"/>
          <w:color w:val="000000" w:themeColor="text1"/>
          <w:sz w:val="22"/>
          <w:szCs w:val="22"/>
        </w:rPr>
      </w:pPr>
      <w:r w:rsidRPr="005B66DD">
        <w:rPr>
          <w:b w:val="0"/>
          <w:color w:val="000000" w:themeColor="text1"/>
          <w:sz w:val="22"/>
          <w:szCs w:val="22"/>
        </w:rPr>
        <w:t>See the preliminary agenda for the conference overleaf.</w:t>
      </w:r>
    </w:p>
    <w:p w:rsidR="005B66DD" w:rsidRDefault="005B66DD" w:rsidP="00E312BA">
      <w:pPr>
        <w:pStyle w:val="BodyText"/>
      </w:pPr>
    </w:p>
    <w:p w:rsidR="005B66DD" w:rsidRDefault="005B66DD" w:rsidP="00E312BA">
      <w:pPr>
        <w:pStyle w:val="BodyText"/>
      </w:pPr>
    </w:p>
    <w:p w:rsidR="005B66DD" w:rsidRPr="00E312BA" w:rsidRDefault="005B66DD" w:rsidP="00E312BA">
      <w:pPr>
        <w:pStyle w:val="BodyText"/>
        <w:rPr>
          <w:b w:val="0"/>
          <w:sz w:val="22"/>
          <w:szCs w:val="22"/>
        </w:rPr>
      </w:pPr>
    </w:p>
    <w:p w:rsidR="0070505F" w:rsidRPr="00E312BA" w:rsidRDefault="0070505F" w:rsidP="000D6D71">
      <w:pPr>
        <w:jc w:val="center"/>
        <w:rPr>
          <w:b/>
          <w:color w:val="000000"/>
          <w:sz w:val="24"/>
        </w:rPr>
      </w:pPr>
      <w:r w:rsidRPr="00E312BA">
        <w:rPr>
          <w:b/>
          <w:color w:val="000000"/>
          <w:sz w:val="24"/>
        </w:rPr>
        <w:t xml:space="preserve">Draft Agenda of </w:t>
      </w:r>
      <w:r w:rsidR="000D6D71" w:rsidRPr="00E312BA">
        <w:rPr>
          <w:b/>
          <w:color w:val="000000"/>
          <w:sz w:val="24"/>
        </w:rPr>
        <w:t>the UCU Equality Conference 2013</w:t>
      </w:r>
    </w:p>
    <w:p w:rsidR="0070505F" w:rsidRPr="0070505F" w:rsidRDefault="0070505F" w:rsidP="0070505F">
      <w:pPr>
        <w:pStyle w:val="BodyText"/>
        <w:spacing w:after="0" w:afterAutospacing="0" w:line="240" w:lineRule="auto"/>
        <w:ind w:left="-400"/>
        <w:rPr>
          <w:b w:val="0"/>
          <w:color w:val="auto"/>
          <w:sz w:val="22"/>
          <w:szCs w:val="22"/>
        </w:rPr>
      </w:pPr>
      <w:r w:rsidRPr="0070505F">
        <w:rPr>
          <w:color w:val="auto"/>
          <w:sz w:val="22"/>
          <w:szCs w:val="22"/>
        </w:rPr>
        <w:t>10:00 – 10:30</w:t>
      </w:r>
      <w:r w:rsidRPr="0070505F">
        <w:rPr>
          <w:color w:val="auto"/>
          <w:sz w:val="22"/>
          <w:szCs w:val="22"/>
        </w:rPr>
        <w:tab/>
        <w:t>Registration and refreshments</w:t>
      </w:r>
    </w:p>
    <w:p w:rsidR="0070505F" w:rsidRPr="0070505F" w:rsidRDefault="0070505F" w:rsidP="0070505F">
      <w:pPr>
        <w:pStyle w:val="BodyText"/>
        <w:spacing w:after="0" w:afterAutospacing="0" w:line="240" w:lineRule="auto"/>
        <w:ind w:left="-400"/>
        <w:rPr>
          <w:b w:val="0"/>
          <w:color w:val="auto"/>
          <w:sz w:val="22"/>
          <w:szCs w:val="22"/>
        </w:rPr>
      </w:pPr>
    </w:p>
    <w:p w:rsidR="0070505F" w:rsidRPr="0070505F" w:rsidRDefault="0070505F" w:rsidP="0070505F">
      <w:pPr>
        <w:pStyle w:val="BodyText"/>
        <w:spacing w:after="0" w:afterAutospacing="0" w:line="240" w:lineRule="auto"/>
        <w:ind w:left="-400"/>
        <w:rPr>
          <w:b w:val="0"/>
          <w:color w:val="auto"/>
          <w:sz w:val="22"/>
          <w:szCs w:val="22"/>
        </w:rPr>
      </w:pPr>
      <w:r w:rsidRPr="0070505F">
        <w:rPr>
          <w:color w:val="auto"/>
          <w:sz w:val="22"/>
          <w:szCs w:val="22"/>
        </w:rPr>
        <w:t>10:30 – 13:00</w:t>
      </w:r>
    </w:p>
    <w:p w:rsidR="0070505F" w:rsidRPr="0070505F" w:rsidRDefault="0070505F" w:rsidP="0070505F">
      <w:pPr>
        <w:pStyle w:val="BodyText"/>
        <w:spacing w:after="0" w:afterAutospacing="0" w:line="240" w:lineRule="auto"/>
        <w:ind w:left="-400"/>
        <w:rPr>
          <w:b w:val="0"/>
          <w:color w:val="auto"/>
          <w:sz w:val="22"/>
          <w:szCs w:val="22"/>
        </w:rPr>
      </w:pPr>
    </w:p>
    <w:p w:rsidR="0070505F" w:rsidRPr="0070505F" w:rsidRDefault="0070505F" w:rsidP="005B66DD">
      <w:pPr>
        <w:pStyle w:val="BodyText"/>
        <w:spacing w:after="0" w:afterAutospacing="0" w:line="240" w:lineRule="auto"/>
        <w:ind w:left="-284" w:hanging="116"/>
        <w:rPr>
          <w:b w:val="0"/>
          <w:bCs/>
          <w:color w:val="auto"/>
          <w:sz w:val="22"/>
          <w:szCs w:val="22"/>
        </w:rPr>
      </w:pPr>
      <w:r w:rsidRPr="0070505F">
        <w:rPr>
          <w:color w:val="auto"/>
          <w:sz w:val="22"/>
          <w:szCs w:val="22"/>
        </w:rPr>
        <w:t xml:space="preserve"> LGBT, Women’s, Black Members’ and Disabled Members’ Conferences</w:t>
      </w:r>
      <w:r w:rsidRPr="0070505F">
        <w:rPr>
          <w:color w:val="auto"/>
          <w:sz w:val="22"/>
          <w:szCs w:val="22"/>
        </w:rPr>
        <w:br/>
      </w:r>
    </w:p>
    <w:p w:rsidR="0070505F" w:rsidRPr="0070505F" w:rsidRDefault="0070505F" w:rsidP="0070505F">
      <w:pPr>
        <w:pStyle w:val="BodyText"/>
        <w:spacing w:after="0" w:afterAutospacing="0" w:line="240" w:lineRule="auto"/>
        <w:ind w:left="426" w:hanging="1818"/>
        <w:rPr>
          <w:bCs/>
          <w:color w:val="auto"/>
          <w:sz w:val="22"/>
          <w:szCs w:val="22"/>
        </w:rPr>
      </w:pPr>
    </w:p>
    <w:p w:rsidR="0070505F" w:rsidRPr="0070505F" w:rsidRDefault="0070505F" w:rsidP="004C57E3">
      <w:pPr>
        <w:pStyle w:val="BodyText"/>
        <w:spacing w:after="0" w:afterAutospacing="0" w:line="240" w:lineRule="auto"/>
        <w:ind w:left="-400"/>
        <w:rPr>
          <w:b w:val="0"/>
          <w:bCs/>
          <w:color w:val="auto"/>
          <w:sz w:val="22"/>
          <w:szCs w:val="22"/>
        </w:rPr>
      </w:pPr>
      <w:r w:rsidRPr="0070505F">
        <w:rPr>
          <w:bCs/>
          <w:color w:val="auto"/>
          <w:sz w:val="22"/>
          <w:szCs w:val="22"/>
        </w:rPr>
        <w:t>13:00 – 14:00</w:t>
      </w:r>
      <w:r w:rsidRPr="0070505F">
        <w:rPr>
          <w:bCs/>
          <w:color w:val="auto"/>
          <w:sz w:val="22"/>
          <w:szCs w:val="22"/>
        </w:rPr>
        <w:tab/>
        <w:t>Lunch</w:t>
      </w:r>
      <w:r w:rsidR="004C57E3">
        <w:rPr>
          <w:bCs/>
          <w:color w:val="auto"/>
          <w:sz w:val="22"/>
          <w:szCs w:val="22"/>
        </w:rPr>
        <w:br/>
      </w:r>
    </w:p>
    <w:p w:rsidR="0070505F" w:rsidRPr="0070505F" w:rsidRDefault="0070505F" w:rsidP="0070505F">
      <w:pPr>
        <w:spacing w:before="45" w:after="75" w:line="240" w:lineRule="auto"/>
        <w:rPr>
          <w:b/>
          <w:bCs/>
          <w:sz w:val="22"/>
          <w:szCs w:val="22"/>
        </w:rPr>
      </w:pPr>
      <w:r w:rsidRPr="0070505F">
        <w:rPr>
          <w:b/>
          <w:bCs/>
          <w:sz w:val="22"/>
          <w:szCs w:val="22"/>
        </w:rPr>
        <w:t>14:00</w:t>
      </w:r>
      <w:r w:rsidRPr="0070505F">
        <w:rPr>
          <w:b/>
          <w:bCs/>
          <w:sz w:val="22"/>
          <w:szCs w:val="22"/>
        </w:rPr>
        <w:tab/>
      </w:r>
      <w:r w:rsidRPr="0070505F">
        <w:rPr>
          <w:b/>
          <w:bCs/>
          <w:sz w:val="22"/>
          <w:szCs w:val="22"/>
        </w:rPr>
        <w:tab/>
      </w:r>
      <w:proofErr w:type="gramStart"/>
      <w:r w:rsidR="005B66DD">
        <w:rPr>
          <w:b/>
          <w:bCs/>
          <w:sz w:val="22"/>
          <w:szCs w:val="22"/>
        </w:rPr>
        <w:t>Plenary</w:t>
      </w:r>
      <w:proofErr w:type="gramEnd"/>
      <w:r w:rsidR="005B66DD">
        <w:rPr>
          <w:b/>
          <w:bCs/>
          <w:sz w:val="22"/>
          <w:szCs w:val="22"/>
        </w:rPr>
        <w:t xml:space="preserve"> session with guest speakers</w:t>
      </w:r>
    </w:p>
    <w:p w:rsidR="0070505F" w:rsidRPr="0070505F" w:rsidRDefault="005B66DD" w:rsidP="0070505F">
      <w:pPr>
        <w:spacing w:before="45" w:after="75" w:line="240" w:lineRule="auto"/>
        <w:rPr>
          <w:b/>
          <w:bCs/>
          <w:sz w:val="22"/>
          <w:szCs w:val="22"/>
        </w:rPr>
      </w:pPr>
      <w:r>
        <w:rPr>
          <w:b/>
          <w:bCs/>
          <w:sz w:val="22"/>
          <w:szCs w:val="22"/>
        </w:rPr>
        <w:t xml:space="preserve">15:00 – </w:t>
      </w:r>
      <w:proofErr w:type="gramStart"/>
      <w:r>
        <w:rPr>
          <w:b/>
          <w:bCs/>
          <w:sz w:val="22"/>
          <w:szCs w:val="22"/>
        </w:rPr>
        <w:t>16:00  Workshops</w:t>
      </w:r>
      <w:proofErr w:type="gramEnd"/>
      <w:r>
        <w:rPr>
          <w:b/>
          <w:bCs/>
          <w:sz w:val="22"/>
          <w:szCs w:val="22"/>
        </w:rPr>
        <w:t>. Speakers confirmed so far:</w:t>
      </w:r>
    </w:p>
    <w:p w:rsidR="0070505F" w:rsidRPr="0070505F" w:rsidRDefault="0070505F" w:rsidP="0070505F">
      <w:pPr>
        <w:pStyle w:val="ListParagraph"/>
        <w:numPr>
          <w:ilvl w:val="0"/>
          <w:numId w:val="8"/>
        </w:numPr>
        <w:spacing w:after="120" w:afterAutospacing="1" w:line="360" w:lineRule="auto"/>
        <w:contextualSpacing/>
        <w:rPr>
          <w:rFonts w:ascii="Verdana" w:hAnsi="Verdana"/>
          <w:color w:val="000000"/>
        </w:rPr>
      </w:pPr>
      <w:r w:rsidRPr="0070505F">
        <w:rPr>
          <w:rFonts w:ascii="Verdana" w:hAnsi="Verdana"/>
          <w:b/>
          <w:color w:val="000000"/>
        </w:rPr>
        <w:t>Equality bargaining: keep equality on the agenda</w:t>
      </w:r>
      <w:r w:rsidRPr="0070505F">
        <w:rPr>
          <w:rFonts w:ascii="Verdana" w:hAnsi="Verdana"/>
          <w:b/>
          <w:color w:val="000000"/>
        </w:rPr>
        <w:br/>
      </w:r>
      <w:r w:rsidRPr="0070505F">
        <w:rPr>
          <w:rFonts w:ascii="Verdana" w:hAnsi="Verdana"/>
        </w:rPr>
        <w:t>Paul Bridge, Deputy Head of Higher Educatio</w:t>
      </w:r>
      <w:r w:rsidR="004C57E3">
        <w:rPr>
          <w:rFonts w:ascii="Verdana" w:hAnsi="Verdana"/>
        </w:rPr>
        <w:t>n.</w:t>
      </w:r>
    </w:p>
    <w:p w:rsidR="0070505F" w:rsidRPr="0070505F" w:rsidRDefault="0070505F" w:rsidP="0070505F">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t>Participation in the union: how can we ensure the union reflects our membership in all roles and structures</w:t>
      </w:r>
      <w:r w:rsidRPr="0070505F">
        <w:rPr>
          <w:rFonts w:ascii="Verdana" w:hAnsi="Verdana"/>
          <w:b/>
          <w:color w:val="000000"/>
        </w:rPr>
        <w:br/>
      </w:r>
      <w:r w:rsidRPr="0070505F">
        <w:rPr>
          <w:rFonts w:ascii="Verdana" w:hAnsi="Verdana"/>
          <w:color w:val="000000"/>
        </w:rPr>
        <w:t>Karen Brooks, Head of Training and Janet Newsham, ULF project lead on ‘developing women in the education sector’</w:t>
      </w:r>
    </w:p>
    <w:p w:rsidR="0070505F" w:rsidRPr="004C57E3" w:rsidRDefault="0070505F" w:rsidP="004C57E3">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t xml:space="preserve">Anti-fascism: campaigning workshop on the European elections and defeating </w:t>
      </w:r>
      <w:proofErr w:type="spellStart"/>
      <w:r w:rsidRPr="0070505F">
        <w:rPr>
          <w:rFonts w:ascii="Verdana" w:hAnsi="Verdana"/>
          <w:b/>
          <w:color w:val="000000"/>
        </w:rPr>
        <w:t>Brons</w:t>
      </w:r>
      <w:proofErr w:type="spellEnd"/>
      <w:r w:rsidRPr="0070505F">
        <w:rPr>
          <w:rFonts w:ascii="Verdana" w:hAnsi="Verdana"/>
          <w:b/>
          <w:color w:val="000000"/>
        </w:rPr>
        <w:t xml:space="preserve"> &amp; Griffin.</w:t>
      </w:r>
      <w:r w:rsidRPr="0070505F">
        <w:rPr>
          <w:rFonts w:ascii="Verdana" w:hAnsi="Verdana"/>
          <w:b/>
          <w:color w:val="000000"/>
        </w:rPr>
        <w:br/>
      </w:r>
      <w:proofErr w:type="spellStart"/>
      <w:r w:rsidRPr="0070505F">
        <w:rPr>
          <w:rFonts w:ascii="Verdana" w:hAnsi="Verdana"/>
          <w:color w:val="000000"/>
        </w:rPr>
        <w:t>Weyman</w:t>
      </w:r>
      <w:proofErr w:type="spellEnd"/>
      <w:r w:rsidRPr="0070505F">
        <w:rPr>
          <w:rFonts w:ascii="Verdana" w:hAnsi="Verdana"/>
          <w:color w:val="000000"/>
        </w:rPr>
        <w:t xml:space="preserve"> Bennett, Unite Against </w:t>
      </w:r>
      <w:proofErr w:type="spellStart"/>
      <w:r w:rsidRPr="0070505F">
        <w:rPr>
          <w:rFonts w:ascii="Verdana" w:hAnsi="Verdana"/>
          <w:color w:val="000000"/>
        </w:rPr>
        <w:t>Facism</w:t>
      </w:r>
      <w:proofErr w:type="spellEnd"/>
    </w:p>
    <w:p w:rsidR="0070505F" w:rsidRPr="004C57E3" w:rsidRDefault="0070505F" w:rsidP="004C57E3">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t>Mental health awareness and supporting members with mental health issues and conditions.</w:t>
      </w:r>
      <w:r w:rsidRPr="0070505F">
        <w:rPr>
          <w:rFonts w:ascii="Verdana" w:hAnsi="Verdana"/>
          <w:b/>
          <w:color w:val="000000"/>
        </w:rPr>
        <w:br/>
      </w:r>
      <w:r>
        <w:rPr>
          <w:rFonts w:ascii="Verdana" w:hAnsi="Verdana"/>
          <w:color w:val="000000"/>
        </w:rPr>
        <w:t xml:space="preserve">Emma </w:t>
      </w:r>
      <w:proofErr w:type="spellStart"/>
      <w:r>
        <w:rPr>
          <w:rFonts w:ascii="Verdana" w:hAnsi="Verdana"/>
          <w:color w:val="000000"/>
        </w:rPr>
        <w:t>Mamo</w:t>
      </w:r>
      <w:proofErr w:type="spellEnd"/>
      <w:r>
        <w:rPr>
          <w:rFonts w:ascii="Verdana" w:hAnsi="Verdana"/>
          <w:color w:val="000000"/>
        </w:rPr>
        <w:t>, MIND</w:t>
      </w:r>
    </w:p>
    <w:p w:rsidR="0070505F" w:rsidRPr="004C57E3" w:rsidRDefault="0070505F" w:rsidP="004C57E3">
      <w:pPr>
        <w:pStyle w:val="ListParagraph"/>
        <w:numPr>
          <w:ilvl w:val="0"/>
          <w:numId w:val="8"/>
        </w:numPr>
        <w:spacing w:after="120" w:afterAutospacing="1" w:line="360" w:lineRule="auto"/>
        <w:contextualSpacing/>
        <w:rPr>
          <w:rFonts w:ascii="Verdana" w:hAnsi="Verdana"/>
          <w:color w:val="000000"/>
        </w:rPr>
      </w:pPr>
      <w:r w:rsidRPr="0070505F">
        <w:rPr>
          <w:rFonts w:ascii="Verdana" w:hAnsi="Verdana"/>
          <w:b/>
          <w:color w:val="000000"/>
        </w:rPr>
        <w:t>Violence against women (including campus and international perspective)</w:t>
      </w:r>
      <w:r w:rsidRPr="0070505F">
        <w:rPr>
          <w:rFonts w:ascii="Verdana" w:hAnsi="Verdana"/>
          <w:b/>
          <w:color w:val="000000"/>
        </w:rPr>
        <w:br/>
      </w:r>
      <w:r w:rsidRPr="0070505F">
        <w:rPr>
          <w:rFonts w:ascii="Verdana" w:hAnsi="Verdana"/>
        </w:rPr>
        <w:t xml:space="preserve">Kat </w:t>
      </w:r>
      <w:proofErr w:type="spellStart"/>
      <w:r w:rsidRPr="0070505F">
        <w:rPr>
          <w:rFonts w:ascii="Verdana" w:hAnsi="Verdana"/>
        </w:rPr>
        <w:t>Banyard</w:t>
      </w:r>
      <w:proofErr w:type="spellEnd"/>
      <w:r w:rsidRPr="0070505F">
        <w:rPr>
          <w:rFonts w:ascii="Verdana" w:hAnsi="Verdana"/>
        </w:rPr>
        <w:t xml:space="preserve"> from </w:t>
      </w:r>
      <w:proofErr w:type="spellStart"/>
      <w:r w:rsidRPr="0070505F">
        <w:rPr>
          <w:rFonts w:ascii="Verdana" w:hAnsi="Verdana"/>
        </w:rPr>
        <w:t>UKFeminista</w:t>
      </w:r>
      <w:proofErr w:type="spellEnd"/>
      <w:r w:rsidRPr="0070505F">
        <w:rPr>
          <w:rFonts w:ascii="Verdana" w:hAnsi="Verdana"/>
        </w:rPr>
        <w:t xml:space="preserve"> and the campaign for ‘Lose the Lads </w:t>
      </w:r>
      <w:proofErr w:type="spellStart"/>
      <w:r w:rsidRPr="0070505F">
        <w:rPr>
          <w:rFonts w:ascii="Verdana" w:hAnsi="Verdana"/>
        </w:rPr>
        <w:t>mags’</w:t>
      </w:r>
      <w:proofErr w:type="spellEnd"/>
      <w:r w:rsidRPr="0070505F">
        <w:rPr>
          <w:rFonts w:ascii="Verdana" w:hAnsi="Verdana"/>
        </w:rPr>
        <w:t xml:space="preserve"> campaign</w:t>
      </w:r>
      <w:r w:rsidRPr="0070505F">
        <w:rPr>
          <w:rFonts w:ascii="Verdana" w:hAnsi="Verdana"/>
        </w:rPr>
        <w:br/>
      </w:r>
      <w:proofErr w:type="spellStart"/>
      <w:r w:rsidRPr="0070505F">
        <w:rPr>
          <w:rFonts w:ascii="Verdana" w:hAnsi="Verdana"/>
          <w:color w:val="000000"/>
        </w:rPr>
        <w:t>Nimco</w:t>
      </w:r>
      <w:proofErr w:type="spellEnd"/>
      <w:r w:rsidRPr="0070505F">
        <w:rPr>
          <w:rFonts w:ascii="Verdana" w:hAnsi="Verdana"/>
          <w:color w:val="000000"/>
        </w:rPr>
        <w:t xml:space="preserve"> Ali, Daughters of Eve</w:t>
      </w:r>
    </w:p>
    <w:p w:rsidR="0070505F" w:rsidRPr="004C57E3" w:rsidRDefault="0070505F" w:rsidP="004C57E3">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t>Identifying and understanding discrimination cases and checklist for action</w:t>
      </w:r>
    </w:p>
    <w:p w:rsidR="0070505F" w:rsidRPr="004C57E3" w:rsidRDefault="0070505F" w:rsidP="004C57E3">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lastRenderedPageBreak/>
        <w:t>Importance of monitoring and being confident to disclose in the workplace.</w:t>
      </w:r>
    </w:p>
    <w:p w:rsidR="0070505F" w:rsidRPr="0070505F" w:rsidRDefault="0070505F" w:rsidP="0070505F">
      <w:pPr>
        <w:pStyle w:val="ListParagraph"/>
        <w:numPr>
          <w:ilvl w:val="0"/>
          <w:numId w:val="8"/>
        </w:numPr>
        <w:spacing w:after="120" w:afterAutospacing="1" w:line="360" w:lineRule="auto"/>
        <w:contextualSpacing/>
        <w:rPr>
          <w:rFonts w:ascii="Verdana" w:hAnsi="Verdana"/>
          <w:b/>
          <w:color w:val="000000"/>
        </w:rPr>
      </w:pPr>
      <w:r w:rsidRPr="0070505F">
        <w:rPr>
          <w:rFonts w:ascii="Verdana" w:hAnsi="Verdana"/>
          <w:b/>
          <w:color w:val="000000"/>
        </w:rPr>
        <w:t>(family) friendly workplaces - how can we campaign for, achieve and maintain balance between our work and life demand</w:t>
      </w:r>
      <w:r w:rsidRPr="0070505F">
        <w:rPr>
          <w:rFonts w:ascii="Verdana" w:hAnsi="Verdana"/>
          <w:b/>
          <w:color w:val="000000"/>
        </w:rPr>
        <w:br/>
      </w:r>
      <w:r w:rsidRPr="0070505F">
        <w:rPr>
          <w:rFonts w:ascii="Verdana" w:hAnsi="Verdana"/>
        </w:rPr>
        <w:t>Elizabeth</w:t>
      </w:r>
      <w:r>
        <w:rPr>
          <w:rFonts w:ascii="Verdana" w:hAnsi="Verdana"/>
        </w:rPr>
        <w:t xml:space="preserve"> Gardiner from Working Families</w:t>
      </w:r>
    </w:p>
    <w:p w:rsidR="0070505F" w:rsidRPr="005B66DD" w:rsidRDefault="0070505F" w:rsidP="005B66DD">
      <w:pPr>
        <w:spacing w:after="120" w:line="360" w:lineRule="auto"/>
        <w:ind w:left="-426"/>
        <w:rPr>
          <w:b/>
          <w:color w:val="000000"/>
          <w:sz w:val="22"/>
          <w:szCs w:val="22"/>
          <w:lang w:eastAsia="en-GB"/>
        </w:rPr>
      </w:pPr>
      <w:r w:rsidRPr="0070505F">
        <w:rPr>
          <w:b/>
          <w:color w:val="000000"/>
          <w:sz w:val="22"/>
          <w:szCs w:val="22"/>
          <w:lang w:eastAsia="en-GB"/>
        </w:rPr>
        <w:t>16:15 – 16:30 Final session</w:t>
      </w:r>
      <w:r w:rsidRPr="00A23349">
        <w:rPr>
          <w:sz w:val="22"/>
          <w:szCs w:val="22"/>
        </w:rPr>
        <w:tab/>
      </w:r>
      <w:r w:rsidRPr="00A23349">
        <w:rPr>
          <w:sz w:val="22"/>
          <w:szCs w:val="22"/>
        </w:rPr>
        <w:tab/>
      </w:r>
    </w:p>
    <w:p w:rsidR="004C57E3" w:rsidRPr="000D6D71" w:rsidRDefault="004E6F2A" w:rsidP="000D6D71">
      <w:pPr>
        <w:pStyle w:val="Title"/>
        <w:spacing w:after="0" w:afterAutospacing="0" w:line="240" w:lineRule="auto"/>
        <w:rPr>
          <w:sz w:val="28"/>
          <w:szCs w:val="28"/>
        </w:rPr>
      </w:pPr>
      <w:r>
        <w:rPr>
          <w:noProof/>
          <w:sz w:val="28"/>
          <w:szCs w:val="28"/>
          <w:lang w:eastAsia="en-GB"/>
        </w:rPr>
        <w:drawing>
          <wp:anchor distT="0" distB="0" distL="114300" distR="114300" simplePos="0" relativeHeight="251659264" behindDoc="1" locked="0" layoutInCell="1" allowOverlap="1">
            <wp:simplePos x="0" y="0"/>
            <wp:positionH relativeFrom="column">
              <wp:posOffset>3355340</wp:posOffset>
            </wp:positionH>
            <wp:positionV relativeFrom="paragraph">
              <wp:posOffset>174625</wp:posOffset>
            </wp:positionV>
            <wp:extent cx="2682875" cy="722630"/>
            <wp:effectExtent l="19050" t="0" r="3175" b="0"/>
            <wp:wrapTight wrapText="bothSides">
              <wp:wrapPolygon edited="0">
                <wp:start x="-153" y="0"/>
                <wp:lineTo x="-153" y="21069"/>
                <wp:lineTo x="21626" y="21069"/>
                <wp:lineTo x="21626" y="0"/>
                <wp:lineTo x="-153" y="0"/>
              </wp:wrapPolygon>
            </wp:wrapTight>
            <wp:docPr id="7" name="Picture 7" descr="http://www.cwc.ac.uk/Policies/publicsectorequalityduty/PublishingImages/publicsectorequalityduty.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wc.ac.uk/Policies/publicsectorequalityduty/PublishingImages/publicsectorequalityduty.png"/>
                    <pic:cNvPicPr>
                      <a:picLocks noChangeAspect="1" noChangeArrowheads="1"/>
                    </pic:cNvPicPr>
                  </pic:nvPicPr>
                  <pic:blipFill>
                    <a:blip r:embed="rId11" cstate="print"/>
                    <a:srcRect/>
                    <a:stretch>
                      <a:fillRect/>
                    </a:stretch>
                  </pic:blipFill>
                  <pic:spPr bwMode="auto">
                    <a:xfrm>
                      <a:off x="0" y="0"/>
                      <a:ext cx="2682875" cy="722630"/>
                    </a:xfrm>
                    <a:prstGeom prst="rect">
                      <a:avLst/>
                    </a:prstGeom>
                    <a:noFill/>
                    <a:ln w="9525">
                      <a:noFill/>
                      <a:miter lim="800000"/>
                      <a:headEnd/>
                      <a:tailEnd/>
                    </a:ln>
                  </pic:spPr>
                </pic:pic>
              </a:graphicData>
            </a:graphic>
          </wp:anchor>
        </w:drawing>
      </w:r>
      <w:r w:rsidR="004C57E3">
        <w:rPr>
          <w:sz w:val="28"/>
          <w:szCs w:val="28"/>
        </w:rPr>
        <w:t>2</w:t>
      </w:r>
      <w:r w:rsidR="004C57E3">
        <w:rPr>
          <w:sz w:val="28"/>
          <w:szCs w:val="28"/>
        </w:rPr>
        <w:tab/>
        <w:t>Public Sector Equality Duty</w:t>
      </w:r>
      <w:r>
        <w:rPr>
          <w:sz w:val="28"/>
          <w:szCs w:val="28"/>
        </w:rPr>
        <w:br/>
      </w:r>
      <w:r w:rsidR="000D6D71">
        <w:rPr>
          <w:sz w:val="28"/>
          <w:szCs w:val="28"/>
        </w:rPr>
        <w:br/>
      </w:r>
    </w:p>
    <w:p w:rsidR="004C57E3" w:rsidRPr="000D6D71" w:rsidRDefault="004C57E3" w:rsidP="004C57E3">
      <w:pPr>
        <w:rPr>
          <w:sz w:val="22"/>
          <w:szCs w:val="22"/>
        </w:rPr>
      </w:pPr>
      <w:r w:rsidRPr="000D6D71">
        <w:rPr>
          <w:sz w:val="22"/>
          <w:szCs w:val="22"/>
        </w:rPr>
        <w:t>The Public Sector Equality Duty is a</w:t>
      </w:r>
      <w:r w:rsidR="0031302D">
        <w:rPr>
          <w:sz w:val="22"/>
          <w:szCs w:val="22"/>
        </w:rPr>
        <w:t xml:space="preserve"> legacy of the Macpherson inquiry</w:t>
      </w:r>
      <w:r w:rsidR="005B66DD">
        <w:rPr>
          <w:sz w:val="22"/>
          <w:szCs w:val="22"/>
        </w:rPr>
        <w:t xml:space="preserve">, which </w:t>
      </w:r>
      <w:proofErr w:type="gramStart"/>
      <w:r w:rsidR="0031302D">
        <w:rPr>
          <w:sz w:val="22"/>
          <w:szCs w:val="22"/>
        </w:rPr>
        <w:t>investigate</w:t>
      </w:r>
      <w:r w:rsidR="005B66DD">
        <w:rPr>
          <w:sz w:val="22"/>
          <w:szCs w:val="22"/>
        </w:rPr>
        <w:t xml:space="preserve">d </w:t>
      </w:r>
      <w:r w:rsidRPr="000D6D71">
        <w:rPr>
          <w:sz w:val="22"/>
          <w:szCs w:val="22"/>
        </w:rPr>
        <w:t xml:space="preserve"> the</w:t>
      </w:r>
      <w:proofErr w:type="gramEnd"/>
      <w:r w:rsidRPr="000D6D71">
        <w:rPr>
          <w:sz w:val="22"/>
          <w:szCs w:val="22"/>
        </w:rPr>
        <w:t xml:space="preserve"> </w:t>
      </w:r>
      <w:r w:rsidR="005B66DD">
        <w:rPr>
          <w:sz w:val="22"/>
          <w:szCs w:val="22"/>
        </w:rPr>
        <w:t>death of Stephen Lawrence and</w:t>
      </w:r>
      <w:r w:rsidRPr="000D6D71">
        <w:rPr>
          <w:sz w:val="22"/>
          <w:szCs w:val="22"/>
        </w:rPr>
        <w:t xml:space="preserve"> found that the police were institutionally racist. The Race Equality Duty was brought into force to </w:t>
      </w:r>
      <w:r w:rsidR="005B66DD">
        <w:rPr>
          <w:sz w:val="22"/>
          <w:szCs w:val="22"/>
        </w:rPr>
        <w:t>address institutional racism,</w:t>
      </w:r>
      <w:r w:rsidRPr="000D6D71">
        <w:rPr>
          <w:sz w:val="22"/>
          <w:szCs w:val="22"/>
        </w:rPr>
        <w:t xml:space="preserve"> advance good relations and equality of opportunity. This Duty was later extended to Disability under the Disability Equality Duty in 2006 and to Sex under the Gender Equality Duty in 2007.</w:t>
      </w:r>
    </w:p>
    <w:p w:rsidR="004C57E3" w:rsidRPr="000D6D71" w:rsidRDefault="004C57E3" w:rsidP="004C57E3">
      <w:pPr>
        <w:rPr>
          <w:sz w:val="22"/>
          <w:szCs w:val="22"/>
        </w:rPr>
      </w:pPr>
      <w:r w:rsidRPr="000D6D71">
        <w:rPr>
          <w:sz w:val="22"/>
          <w:szCs w:val="22"/>
        </w:rPr>
        <w:t>In 2010, under the Equality Act 2010, the Duty was extended to age, sexual orientation, transgender, marriage and civil partnership, religion or belief and pregnancy and maternity. The duty is known as the Public Sector Equality Duty (PSED) and it came into force in April 2011.</w:t>
      </w:r>
    </w:p>
    <w:p w:rsidR="004C57E3" w:rsidRPr="000D6D71" w:rsidRDefault="004C57E3" w:rsidP="004C57E3">
      <w:pPr>
        <w:rPr>
          <w:sz w:val="22"/>
          <w:szCs w:val="22"/>
        </w:rPr>
      </w:pPr>
      <w:r w:rsidRPr="000D6D71">
        <w:rPr>
          <w:sz w:val="22"/>
          <w:szCs w:val="22"/>
        </w:rPr>
        <w:t xml:space="preserve">Recently the PSED has been under attack, with the </w:t>
      </w:r>
      <w:proofErr w:type="spellStart"/>
      <w:r w:rsidRPr="000D6D71">
        <w:rPr>
          <w:sz w:val="22"/>
          <w:szCs w:val="22"/>
        </w:rPr>
        <w:t>ConDem</w:t>
      </w:r>
      <w:proofErr w:type="spellEnd"/>
      <w:r w:rsidRPr="000D6D71">
        <w:rPr>
          <w:sz w:val="22"/>
          <w:szCs w:val="22"/>
        </w:rPr>
        <w:t xml:space="preserve"> government seeking to dismantle the legislation.</w:t>
      </w:r>
    </w:p>
    <w:p w:rsidR="004C57E3" w:rsidRPr="000D6D71" w:rsidRDefault="004C57E3" w:rsidP="004C57E3">
      <w:pPr>
        <w:rPr>
          <w:sz w:val="22"/>
          <w:szCs w:val="22"/>
        </w:rPr>
      </w:pPr>
      <w:r w:rsidRPr="000D6D71">
        <w:rPr>
          <w:sz w:val="22"/>
          <w:szCs w:val="22"/>
        </w:rPr>
        <w:t xml:space="preserve">UCU was heavily involved with the recent review of the Public Sector Equality Duty, responding to the consultation and attending meetings and sounding boards. </w:t>
      </w:r>
    </w:p>
    <w:p w:rsidR="004C57E3" w:rsidRPr="000D6D71" w:rsidRDefault="005B66DD" w:rsidP="004C57E3">
      <w:pPr>
        <w:rPr>
          <w:sz w:val="22"/>
          <w:szCs w:val="22"/>
        </w:rPr>
      </w:pPr>
      <w:r>
        <w:rPr>
          <w:sz w:val="22"/>
          <w:szCs w:val="22"/>
        </w:rPr>
        <w:t>The review group</w:t>
      </w:r>
      <w:r w:rsidR="004C57E3" w:rsidRPr="000D6D71">
        <w:rPr>
          <w:sz w:val="22"/>
          <w:szCs w:val="22"/>
        </w:rPr>
        <w:t xml:space="preserve"> issued its report on the review on 6</w:t>
      </w:r>
      <w:r w:rsidR="004C57E3" w:rsidRPr="000D6D71">
        <w:rPr>
          <w:sz w:val="22"/>
          <w:szCs w:val="22"/>
          <w:vertAlign w:val="superscript"/>
        </w:rPr>
        <w:t>th</w:t>
      </w:r>
      <w:r w:rsidR="004C57E3" w:rsidRPr="000D6D71">
        <w:rPr>
          <w:sz w:val="22"/>
          <w:szCs w:val="22"/>
        </w:rPr>
        <w:t xml:space="preserve"> September. The major findings are that it is too early to review the impact of the PSED which is exactly what UCU had argued. The report includes recommendations which include:</w:t>
      </w:r>
    </w:p>
    <w:p w:rsidR="004C57E3" w:rsidRPr="000D6D71" w:rsidRDefault="004C57E3" w:rsidP="004C57E3">
      <w:pPr>
        <w:pStyle w:val="ListParagraph"/>
        <w:numPr>
          <w:ilvl w:val="0"/>
          <w:numId w:val="6"/>
        </w:numPr>
        <w:spacing w:after="200" w:line="276" w:lineRule="auto"/>
        <w:rPr>
          <w:rFonts w:ascii="Verdana" w:hAnsi="Verdana"/>
          <w:lang w:val="en-US"/>
        </w:rPr>
      </w:pPr>
      <w:r w:rsidRPr="000D6D71">
        <w:rPr>
          <w:rFonts w:ascii="Verdana" w:hAnsi="Verdana"/>
          <w:lang w:val="en-US"/>
        </w:rPr>
        <w:t xml:space="preserve">Guidance must be clearer on the </w:t>
      </w:r>
      <w:r w:rsidRPr="000D6D71">
        <w:rPr>
          <w:rFonts w:ascii="Verdana" w:hAnsi="Verdana"/>
          <w:b/>
          <w:bCs/>
          <w:lang w:val="en-US"/>
        </w:rPr>
        <w:t xml:space="preserve">minimum </w:t>
      </w:r>
      <w:r w:rsidRPr="000D6D71">
        <w:rPr>
          <w:rFonts w:ascii="Verdana" w:hAnsi="Verdana"/>
          <w:lang w:val="en-US"/>
        </w:rPr>
        <w:t xml:space="preserve">requirements placed on public bodies (the report makes clear that EIA’s are seen as a burden on business and public bodies). </w:t>
      </w:r>
    </w:p>
    <w:p w:rsidR="004C57E3" w:rsidRPr="000D6D71" w:rsidRDefault="004C57E3" w:rsidP="004C57E3">
      <w:pPr>
        <w:pStyle w:val="ListParagraph"/>
        <w:numPr>
          <w:ilvl w:val="0"/>
          <w:numId w:val="6"/>
        </w:numPr>
        <w:spacing w:after="200" w:line="276" w:lineRule="auto"/>
        <w:rPr>
          <w:rFonts w:ascii="Verdana" w:hAnsi="Verdana"/>
          <w:lang w:val="en-US"/>
        </w:rPr>
      </w:pPr>
      <w:r w:rsidRPr="000D6D71">
        <w:rPr>
          <w:rFonts w:ascii="Verdana" w:hAnsi="Verdana"/>
          <w:lang w:val="en-US"/>
        </w:rPr>
        <w:lastRenderedPageBreak/>
        <w:t xml:space="preserve">Public bodies should not collect diversity data unless it is necessary for them to do so </w:t>
      </w:r>
    </w:p>
    <w:p w:rsidR="004C57E3" w:rsidRPr="000D6D71" w:rsidRDefault="004C57E3" w:rsidP="004C57E3">
      <w:pPr>
        <w:pStyle w:val="ListParagraph"/>
        <w:numPr>
          <w:ilvl w:val="0"/>
          <w:numId w:val="6"/>
        </w:numPr>
        <w:spacing w:after="200" w:line="276" w:lineRule="auto"/>
        <w:rPr>
          <w:rFonts w:ascii="Verdana" w:hAnsi="Verdana"/>
          <w:lang w:val="en-US"/>
        </w:rPr>
      </w:pPr>
      <w:r w:rsidRPr="000D6D71">
        <w:rPr>
          <w:rFonts w:ascii="Verdana" w:hAnsi="Verdana"/>
          <w:lang w:val="en-US"/>
        </w:rPr>
        <w:t xml:space="preserve">Public bodies must ensure they adopt a proportionate approach to compliance and not seek to ‘gold plate’. </w:t>
      </w:r>
    </w:p>
    <w:p w:rsidR="004C57E3" w:rsidRPr="000D6D71" w:rsidRDefault="004C57E3" w:rsidP="004C57E3">
      <w:pPr>
        <w:rPr>
          <w:sz w:val="22"/>
          <w:szCs w:val="22"/>
        </w:rPr>
      </w:pPr>
      <w:r w:rsidRPr="000D6D71">
        <w:rPr>
          <w:sz w:val="22"/>
          <w:szCs w:val="22"/>
        </w:rPr>
        <w:t>UCU will continue to work with the TUC on monitoring developments as it is clear that the intenti</w:t>
      </w:r>
      <w:r w:rsidR="005B66DD">
        <w:rPr>
          <w:sz w:val="22"/>
          <w:szCs w:val="22"/>
        </w:rPr>
        <w:t>on to dismantle the duty</w:t>
      </w:r>
      <w:r w:rsidRPr="000D6D71">
        <w:rPr>
          <w:sz w:val="22"/>
          <w:szCs w:val="22"/>
        </w:rPr>
        <w:t xml:space="preserve"> is still there. </w:t>
      </w:r>
    </w:p>
    <w:p w:rsidR="004C57E3" w:rsidRPr="000D6D71" w:rsidRDefault="004C57E3" w:rsidP="004C57E3">
      <w:pPr>
        <w:rPr>
          <w:sz w:val="22"/>
          <w:szCs w:val="22"/>
        </w:rPr>
      </w:pPr>
      <w:r w:rsidRPr="000D6D71">
        <w:rPr>
          <w:sz w:val="22"/>
          <w:szCs w:val="22"/>
        </w:rPr>
        <w:t xml:space="preserve">You can read more on the background and the UCU campaign on the Public Sector Equality here: </w:t>
      </w:r>
      <w:hyperlink r:id="rId12" w:history="1">
        <w:r w:rsidRPr="000D6D71">
          <w:rPr>
            <w:rStyle w:val="Hyperlink"/>
            <w:sz w:val="22"/>
            <w:szCs w:val="22"/>
          </w:rPr>
          <w:t>http://www.ucu.org.uk/equalityduties</w:t>
        </w:r>
      </w:hyperlink>
    </w:p>
    <w:p w:rsidR="004C57E3" w:rsidRPr="000D6D71" w:rsidRDefault="004C57E3" w:rsidP="004C57E3">
      <w:pPr>
        <w:rPr>
          <w:sz w:val="22"/>
          <w:szCs w:val="22"/>
        </w:rPr>
      </w:pPr>
      <w:r w:rsidRPr="000D6D71">
        <w:rPr>
          <w:sz w:val="22"/>
          <w:szCs w:val="22"/>
        </w:rPr>
        <w:t xml:space="preserve">Download the UCU Public Sector Equality Duty toolkit here: </w:t>
      </w:r>
      <w:hyperlink r:id="rId13" w:history="1">
        <w:r w:rsidRPr="000D6D71">
          <w:rPr>
            <w:rStyle w:val="Hyperlink"/>
            <w:sz w:val="22"/>
            <w:szCs w:val="22"/>
          </w:rPr>
          <w:t>http://www.ucu.org.uk/media/pdf/i/3/UCU_Equality_duty_toolkit.pdf</w:t>
        </w:r>
      </w:hyperlink>
    </w:p>
    <w:p w:rsidR="005B66DD" w:rsidRDefault="005B66DD" w:rsidP="004C57E3">
      <w:pPr>
        <w:pStyle w:val="BodyText"/>
        <w:rPr>
          <w:sz w:val="22"/>
          <w:szCs w:val="22"/>
        </w:rPr>
      </w:pPr>
    </w:p>
    <w:p w:rsidR="004C57E3" w:rsidRPr="000D6D71" w:rsidRDefault="004C57E3" w:rsidP="004C57E3">
      <w:pPr>
        <w:pStyle w:val="BodyText"/>
        <w:rPr>
          <w:sz w:val="22"/>
          <w:szCs w:val="22"/>
        </w:rPr>
      </w:pPr>
      <w:r w:rsidRPr="000D6D71">
        <w:rPr>
          <w:sz w:val="22"/>
          <w:szCs w:val="22"/>
        </w:rPr>
        <w:t>Send us your evidence</w:t>
      </w:r>
    </w:p>
    <w:p w:rsidR="009630BD" w:rsidRPr="001670F7" w:rsidRDefault="004E6F2A" w:rsidP="009630BD">
      <w:pPr>
        <w:pStyle w:val="BodyText"/>
        <w:rPr>
          <w:sz w:val="22"/>
          <w:szCs w:val="22"/>
        </w:rPr>
      </w:pPr>
      <w:r>
        <w:rPr>
          <w:noProof/>
          <w:sz w:val="22"/>
          <w:szCs w:val="22"/>
          <w:lang w:eastAsia="en-GB"/>
        </w:rPr>
        <w:drawing>
          <wp:anchor distT="0" distB="0" distL="114300" distR="114300" simplePos="0" relativeHeight="251660288" behindDoc="1" locked="0" layoutInCell="1" allowOverlap="1">
            <wp:simplePos x="0" y="0"/>
            <wp:positionH relativeFrom="column">
              <wp:posOffset>25400</wp:posOffset>
            </wp:positionH>
            <wp:positionV relativeFrom="paragraph">
              <wp:posOffset>896620</wp:posOffset>
            </wp:positionV>
            <wp:extent cx="1482090" cy="1506855"/>
            <wp:effectExtent l="19050" t="0" r="3810" b="0"/>
            <wp:wrapTight wrapText="bothSides">
              <wp:wrapPolygon edited="0">
                <wp:start x="-278" y="0"/>
                <wp:lineTo x="-278" y="21300"/>
                <wp:lineTo x="21656" y="21300"/>
                <wp:lineTo x="21656" y="0"/>
                <wp:lineTo x="-278" y="0"/>
              </wp:wrapPolygon>
            </wp:wrapTight>
            <wp:docPr id="10" name="Picture 10" descr="http://noelbell.net/wp-content/uploads/2012/09/world-mental-health-da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oelbell.net/wp-content/uploads/2012/09/world-mental-health-day.jpg"/>
                    <pic:cNvPicPr>
                      <a:picLocks noChangeAspect="1" noChangeArrowheads="1"/>
                    </pic:cNvPicPr>
                  </pic:nvPicPr>
                  <pic:blipFill>
                    <a:blip r:embed="rId15" cstate="print"/>
                    <a:srcRect/>
                    <a:stretch>
                      <a:fillRect/>
                    </a:stretch>
                  </pic:blipFill>
                  <pic:spPr bwMode="auto">
                    <a:xfrm>
                      <a:off x="0" y="0"/>
                      <a:ext cx="1482090" cy="1506855"/>
                    </a:xfrm>
                    <a:prstGeom prst="rect">
                      <a:avLst/>
                    </a:prstGeom>
                    <a:noFill/>
                    <a:ln w="9525">
                      <a:noFill/>
                      <a:miter lim="800000"/>
                      <a:headEnd/>
                      <a:tailEnd/>
                    </a:ln>
                  </pic:spPr>
                </pic:pic>
              </a:graphicData>
            </a:graphic>
          </wp:anchor>
        </w:drawing>
      </w:r>
      <w:r w:rsidR="004C57E3" w:rsidRPr="000D6D71">
        <w:rPr>
          <w:sz w:val="22"/>
          <w:szCs w:val="22"/>
        </w:rPr>
        <w:t xml:space="preserve">UCU needs evidence of when the PSED has been used positively in your institution. Please send in any examples of where the PSED has created positive change to: </w:t>
      </w:r>
      <w:hyperlink r:id="rId16" w:history="1">
        <w:r w:rsidR="004C57E3" w:rsidRPr="000D6D71">
          <w:rPr>
            <w:rStyle w:val="Hyperlink"/>
            <w:b/>
            <w:bCs/>
            <w:sz w:val="22"/>
            <w:szCs w:val="22"/>
          </w:rPr>
          <w:t>eqadmin@ucu.org.uk</w:t>
        </w:r>
      </w:hyperlink>
      <w:r w:rsidR="009630BD">
        <w:rPr>
          <w:sz w:val="22"/>
          <w:szCs w:val="22"/>
        </w:rPr>
        <w:br/>
      </w:r>
      <w:r w:rsidR="009630BD" w:rsidRPr="004E6F2A">
        <w:rPr>
          <w:sz w:val="28"/>
          <w:szCs w:val="28"/>
        </w:rPr>
        <w:br/>
        <w:t>3.</w:t>
      </w:r>
      <w:r w:rsidR="009630BD" w:rsidRPr="004E6F2A">
        <w:rPr>
          <w:sz w:val="28"/>
          <w:szCs w:val="28"/>
        </w:rPr>
        <w:tab/>
        <w:t>New Mental Health Guidance</w:t>
      </w:r>
    </w:p>
    <w:p w:rsidR="004E6F2A" w:rsidRDefault="009630BD" w:rsidP="009630BD">
      <w:pPr>
        <w:pStyle w:val="BodyText"/>
        <w:rPr>
          <w:b w:val="0"/>
          <w:color w:val="000000" w:themeColor="text1"/>
          <w:sz w:val="22"/>
          <w:szCs w:val="22"/>
        </w:rPr>
      </w:pPr>
      <w:r w:rsidRPr="001670F7">
        <w:rPr>
          <w:b w:val="0"/>
          <w:color w:val="000000" w:themeColor="text1"/>
          <w:sz w:val="22"/>
          <w:szCs w:val="22"/>
        </w:rPr>
        <w:t xml:space="preserve">October 10th is World Mental Health Day, a day for global mental health education, awareness and advocacy. The theme for 2013 is Mental Health and Older Adults. You can find information on how to mark the day, including ideas and resources, on the Mental Health Foundation website here: </w:t>
      </w:r>
      <w:r w:rsidR="004E6F2A">
        <w:rPr>
          <w:b w:val="0"/>
          <w:color w:val="000000" w:themeColor="text1"/>
          <w:sz w:val="22"/>
          <w:szCs w:val="22"/>
        </w:rPr>
        <w:br/>
      </w:r>
      <w:r w:rsidR="004E6F2A">
        <w:rPr>
          <w:b w:val="0"/>
          <w:color w:val="000000" w:themeColor="text1"/>
          <w:sz w:val="22"/>
          <w:szCs w:val="22"/>
        </w:rPr>
        <w:br/>
      </w:r>
      <w:hyperlink r:id="rId17" w:history="1">
        <w:r w:rsidRPr="001670F7">
          <w:rPr>
            <w:rStyle w:val="Hyperlink"/>
            <w:b/>
            <w:sz w:val="22"/>
            <w:szCs w:val="22"/>
          </w:rPr>
          <w:t>http://www.mentalhealth.org.uk/get-involved/as-a-fundraiser/teaandtalk/</w:t>
        </w:r>
      </w:hyperlink>
    </w:p>
    <w:p w:rsidR="009630BD" w:rsidRPr="001670F7" w:rsidRDefault="004E6F2A" w:rsidP="009630BD">
      <w:pPr>
        <w:pStyle w:val="BodyText"/>
        <w:rPr>
          <w:b w:val="0"/>
          <w:color w:val="000000" w:themeColor="text1"/>
          <w:sz w:val="22"/>
          <w:szCs w:val="22"/>
        </w:rPr>
      </w:pPr>
      <w:r>
        <w:rPr>
          <w:b w:val="0"/>
          <w:noProof/>
          <w:color w:val="000000" w:themeColor="text1"/>
          <w:sz w:val="22"/>
          <w:szCs w:val="22"/>
          <w:lang w:eastAsia="en-GB"/>
        </w:rPr>
        <w:drawing>
          <wp:anchor distT="0" distB="0" distL="114300" distR="114300" simplePos="0" relativeHeight="251661312" behindDoc="1" locked="0" layoutInCell="1" allowOverlap="1">
            <wp:simplePos x="0" y="0"/>
            <wp:positionH relativeFrom="column">
              <wp:posOffset>4512310</wp:posOffset>
            </wp:positionH>
            <wp:positionV relativeFrom="paragraph">
              <wp:posOffset>8890</wp:posOffset>
            </wp:positionV>
            <wp:extent cx="1652905" cy="914400"/>
            <wp:effectExtent l="19050" t="0" r="4445" b="0"/>
            <wp:wrapTight wrapText="bothSides">
              <wp:wrapPolygon edited="0">
                <wp:start x="-249" y="0"/>
                <wp:lineTo x="-249" y="21150"/>
                <wp:lineTo x="21658" y="21150"/>
                <wp:lineTo x="21658" y="0"/>
                <wp:lineTo x="-249" y="0"/>
              </wp:wrapPolygon>
            </wp:wrapTight>
            <wp:docPr id="1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652905" cy="914400"/>
                    </a:xfrm>
                    <a:prstGeom prst="rect">
                      <a:avLst/>
                    </a:prstGeom>
                    <a:noFill/>
                    <a:ln w="9525">
                      <a:noFill/>
                      <a:miter lim="800000"/>
                      <a:headEnd/>
                      <a:tailEnd/>
                    </a:ln>
                  </pic:spPr>
                </pic:pic>
              </a:graphicData>
            </a:graphic>
          </wp:anchor>
        </w:drawing>
      </w:r>
      <w:r w:rsidR="009630BD" w:rsidRPr="001670F7">
        <w:rPr>
          <w:b w:val="0"/>
          <w:color w:val="000000" w:themeColor="text1"/>
          <w:sz w:val="22"/>
          <w:szCs w:val="22"/>
        </w:rPr>
        <w:t xml:space="preserve">UCU will be marking the day by redistributing its recently launched guidance, </w:t>
      </w:r>
      <w:r w:rsidR="009630BD" w:rsidRPr="001670F7">
        <w:rPr>
          <w:color w:val="000000"/>
          <w:sz w:val="22"/>
          <w:szCs w:val="22"/>
        </w:rPr>
        <w:t>Supporting Members with Mental Health Conditions and</w:t>
      </w:r>
      <w:r w:rsidR="009630BD" w:rsidRPr="001670F7">
        <w:rPr>
          <w:color w:val="000000"/>
          <w:sz w:val="22"/>
          <w:szCs w:val="22"/>
        </w:rPr>
        <w:br/>
        <w:t xml:space="preserve">Issues, </w:t>
      </w:r>
      <w:r w:rsidR="009630BD" w:rsidRPr="001670F7">
        <w:rPr>
          <w:b w:val="0"/>
          <w:color w:val="000000" w:themeColor="text1"/>
          <w:sz w:val="22"/>
          <w:szCs w:val="22"/>
        </w:rPr>
        <w:t xml:space="preserve">which is available for download here: </w:t>
      </w:r>
    </w:p>
    <w:p w:rsidR="009630BD" w:rsidRPr="001670F7" w:rsidRDefault="00502E5C" w:rsidP="009630BD">
      <w:pPr>
        <w:pStyle w:val="BodyText"/>
        <w:rPr>
          <w:b w:val="0"/>
          <w:sz w:val="22"/>
          <w:szCs w:val="22"/>
        </w:rPr>
      </w:pPr>
      <w:hyperlink r:id="rId20" w:history="1">
        <w:r w:rsidR="009630BD" w:rsidRPr="001670F7">
          <w:rPr>
            <w:rStyle w:val="Hyperlink"/>
            <w:b/>
            <w:sz w:val="22"/>
            <w:szCs w:val="22"/>
          </w:rPr>
          <w:t>http://www.ucu.org.uk/media/pdf/f/f/UCU_MEN_2013_02_high.pdf</w:t>
        </w:r>
      </w:hyperlink>
    </w:p>
    <w:p w:rsidR="0031302D" w:rsidRDefault="0031302D" w:rsidP="009630BD">
      <w:pPr>
        <w:pStyle w:val="BodyText"/>
      </w:pPr>
      <w:r w:rsidRPr="001670F7">
        <w:rPr>
          <w:b w:val="0"/>
          <w:color w:val="auto"/>
          <w:sz w:val="22"/>
          <w:szCs w:val="22"/>
        </w:rPr>
        <w:t>Branches are urged to use the guidance and send feedback to</w:t>
      </w:r>
      <w:r w:rsidRPr="001670F7">
        <w:rPr>
          <w:b w:val="0"/>
          <w:sz w:val="22"/>
          <w:szCs w:val="22"/>
        </w:rPr>
        <w:t xml:space="preserve"> </w:t>
      </w:r>
      <w:hyperlink r:id="rId21" w:history="1">
        <w:r w:rsidRPr="005B66DD">
          <w:rPr>
            <w:rStyle w:val="Hyperlink"/>
            <w:b/>
            <w:sz w:val="22"/>
            <w:szCs w:val="22"/>
          </w:rPr>
          <w:t>eqadmin@ucu.org.uk</w:t>
        </w:r>
      </w:hyperlink>
    </w:p>
    <w:p w:rsidR="00E312BA" w:rsidRPr="001670F7" w:rsidRDefault="00E312BA" w:rsidP="009630BD">
      <w:pPr>
        <w:pStyle w:val="BodyText"/>
        <w:rPr>
          <w:b w:val="0"/>
          <w:color w:val="000000" w:themeColor="text1"/>
          <w:sz w:val="22"/>
          <w:szCs w:val="22"/>
        </w:rPr>
      </w:pPr>
    </w:p>
    <w:p w:rsidR="0031302D" w:rsidRPr="0089490A" w:rsidRDefault="00F01333" w:rsidP="0031302D">
      <w:pPr>
        <w:rPr>
          <w:b/>
          <w:color w:val="330066"/>
          <w:sz w:val="28"/>
          <w:szCs w:val="28"/>
        </w:rPr>
      </w:pPr>
      <w:r>
        <w:rPr>
          <w:b/>
          <w:noProof/>
          <w:color w:val="330066"/>
          <w:sz w:val="28"/>
          <w:szCs w:val="28"/>
          <w:lang w:eastAsia="en-GB"/>
        </w:rPr>
        <w:drawing>
          <wp:anchor distT="0" distB="0" distL="114300" distR="114300" simplePos="0" relativeHeight="251662336" behindDoc="1" locked="0" layoutInCell="1" allowOverlap="1">
            <wp:simplePos x="0" y="0"/>
            <wp:positionH relativeFrom="column">
              <wp:posOffset>25400</wp:posOffset>
            </wp:positionH>
            <wp:positionV relativeFrom="paragraph">
              <wp:posOffset>59690</wp:posOffset>
            </wp:positionV>
            <wp:extent cx="2150745" cy="1414780"/>
            <wp:effectExtent l="19050" t="0" r="1905" b="0"/>
            <wp:wrapTight wrapText="bothSides">
              <wp:wrapPolygon edited="0">
                <wp:start x="-191" y="0"/>
                <wp:lineTo x="-191" y="21232"/>
                <wp:lineTo x="21619" y="21232"/>
                <wp:lineTo x="21619" y="0"/>
                <wp:lineTo x="-191" y="0"/>
              </wp:wrapPolygon>
            </wp:wrapTight>
            <wp:docPr id="14" name="Picture 14" descr="http://www.pdx.edu/social-sustainability/sites/www.pdx.edu.social-sustainability/files/styles/pdx_school_home/public/DormRoomLa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x.edu/social-sustainability/sites/www.pdx.edu.social-sustainability/files/styles/pdx_school_home/public/DormRoomLaptop.jpg"/>
                    <pic:cNvPicPr>
                      <a:picLocks noChangeAspect="1" noChangeArrowheads="1"/>
                    </pic:cNvPicPr>
                  </pic:nvPicPr>
                  <pic:blipFill>
                    <a:blip r:embed="rId22" cstate="print"/>
                    <a:srcRect/>
                    <a:stretch>
                      <a:fillRect/>
                    </a:stretch>
                  </pic:blipFill>
                  <pic:spPr bwMode="auto">
                    <a:xfrm>
                      <a:off x="0" y="0"/>
                      <a:ext cx="2150745" cy="1414780"/>
                    </a:xfrm>
                    <a:prstGeom prst="rect">
                      <a:avLst/>
                    </a:prstGeom>
                    <a:noFill/>
                    <a:ln w="9525">
                      <a:noFill/>
                      <a:miter lim="800000"/>
                      <a:headEnd/>
                      <a:tailEnd/>
                    </a:ln>
                  </pic:spPr>
                </pic:pic>
              </a:graphicData>
            </a:graphic>
          </wp:anchor>
        </w:drawing>
      </w:r>
      <w:r w:rsidR="00E312BA">
        <w:rPr>
          <w:b/>
          <w:color w:val="330066"/>
          <w:sz w:val="28"/>
          <w:szCs w:val="28"/>
        </w:rPr>
        <w:t>4</w:t>
      </w:r>
      <w:r w:rsidR="0031302D" w:rsidRPr="0089490A">
        <w:rPr>
          <w:b/>
          <w:color w:val="330066"/>
          <w:sz w:val="28"/>
          <w:szCs w:val="28"/>
        </w:rPr>
        <w:t>.</w:t>
      </w:r>
      <w:r w:rsidR="0031302D" w:rsidRPr="0089490A">
        <w:rPr>
          <w:b/>
          <w:color w:val="330066"/>
          <w:sz w:val="28"/>
          <w:szCs w:val="28"/>
        </w:rPr>
        <w:tab/>
        <w:t>Social Sustainable Work</w:t>
      </w:r>
    </w:p>
    <w:p w:rsidR="0031302D" w:rsidRPr="001670F7" w:rsidRDefault="0031302D" w:rsidP="0031302D">
      <w:pPr>
        <w:rPr>
          <w:sz w:val="22"/>
          <w:szCs w:val="22"/>
        </w:rPr>
      </w:pPr>
      <w:r w:rsidRPr="001670F7">
        <w:rPr>
          <w:sz w:val="22"/>
          <w:szCs w:val="22"/>
        </w:rPr>
        <w:t xml:space="preserve">At a time when </w:t>
      </w:r>
      <w:r w:rsidR="00F01333" w:rsidRPr="001670F7">
        <w:rPr>
          <w:sz w:val="22"/>
          <w:szCs w:val="22"/>
        </w:rPr>
        <w:t>employer’s</w:t>
      </w:r>
      <w:r w:rsidRPr="001670F7">
        <w:rPr>
          <w:sz w:val="22"/>
          <w:szCs w:val="22"/>
        </w:rPr>
        <w:t xml:space="preserve"> agenda on flexibility is being widely condemned, for example zero hours and term time only contracts, employees need support in arguing for working arrangements that reduce, rather than create, stress.</w:t>
      </w:r>
    </w:p>
    <w:p w:rsidR="0031302D" w:rsidRPr="001670F7" w:rsidRDefault="0031302D" w:rsidP="0031302D">
      <w:pPr>
        <w:rPr>
          <w:sz w:val="22"/>
          <w:szCs w:val="22"/>
        </w:rPr>
      </w:pPr>
      <w:r w:rsidRPr="001670F7">
        <w:rPr>
          <w:sz w:val="22"/>
          <w:szCs w:val="22"/>
        </w:rPr>
        <w:t xml:space="preserve">Socially sustainable work is a concept that broadens thinking about work-life balance and promotes the importance of considering the impact of working practices on wider life beyond the sphere of paid employment. This means that policies and practices about working patterns should be constructed and implemented with regard to quality of life. This is particularly important at a time when increasing numbers of people remain in employment for many years beyond traditional age of retirement. </w:t>
      </w:r>
    </w:p>
    <w:p w:rsidR="0031302D" w:rsidRPr="001670F7" w:rsidRDefault="0031302D" w:rsidP="0031302D">
      <w:pPr>
        <w:rPr>
          <w:sz w:val="22"/>
          <w:szCs w:val="22"/>
        </w:rPr>
      </w:pPr>
      <w:r w:rsidRPr="001670F7">
        <w:rPr>
          <w:sz w:val="22"/>
          <w:szCs w:val="22"/>
        </w:rPr>
        <w:t>To maintain employment many employees need to see that their needs and working preferences, such as reduced hours leading to retirement, are regarded whilst employers need to optimise resources; both of these require flexible approaches to working life. Flexibility across working the lifespan supports socially sustainable working lives. Examples of supportive working practices include</w:t>
      </w:r>
    </w:p>
    <w:p w:rsidR="0031302D" w:rsidRPr="001670F7" w:rsidRDefault="0031302D" w:rsidP="0031302D">
      <w:pPr>
        <w:rPr>
          <w:sz w:val="22"/>
          <w:szCs w:val="22"/>
        </w:rPr>
      </w:pPr>
      <w:r w:rsidRPr="001670F7">
        <w:rPr>
          <w:b/>
          <w:sz w:val="22"/>
          <w:szCs w:val="22"/>
        </w:rPr>
        <w:t>Part time work</w:t>
      </w:r>
      <w:r w:rsidRPr="001670F7">
        <w:rPr>
          <w:sz w:val="22"/>
          <w:szCs w:val="22"/>
        </w:rPr>
        <w:t xml:space="preserve"> – part time work can offer sustainable work for parents, but also for older workers, and those who suddenly encounter caring responsibilities. </w:t>
      </w:r>
    </w:p>
    <w:p w:rsidR="0031302D" w:rsidRPr="001670F7" w:rsidRDefault="0031302D" w:rsidP="0031302D">
      <w:pPr>
        <w:rPr>
          <w:sz w:val="22"/>
          <w:szCs w:val="22"/>
        </w:rPr>
      </w:pPr>
      <w:r w:rsidRPr="001670F7">
        <w:rPr>
          <w:b/>
          <w:sz w:val="22"/>
          <w:szCs w:val="22"/>
        </w:rPr>
        <w:t>Career breaks</w:t>
      </w:r>
      <w:r w:rsidRPr="001670F7">
        <w:rPr>
          <w:sz w:val="22"/>
          <w:szCs w:val="22"/>
        </w:rPr>
        <w:t xml:space="preserve"> - career breaks can also offer opportunities for people to meet broader life aims or requirements. As socially sustainable working is linked to the quality of life it is a key element of an institution’s corporate social responsibility and engagement with the communities where they operate.</w:t>
      </w:r>
    </w:p>
    <w:p w:rsidR="004E6F2A" w:rsidRPr="001670F7" w:rsidRDefault="0031302D" w:rsidP="0031302D">
      <w:pPr>
        <w:rPr>
          <w:sz w:val="22"/>
          <w:szCs w:val="22"/>
        </w:rPr>
      </w:pPr>
      <w:r w:rsidRPr="001670F7">
        <w:rPr>
          <w:sz w:val="22"/>
          <w:szCs w:val="22"/>
        </w:rPr>
        <w:t>UCU aims to produce a guide for reps and members around the concept of socially sustainable work as part of our work to promote age friendly workplaces. An initial part of this is to find what policies are already in place and what is being offered. We are also interested to hear individual stories. Policies and practices may include</w:t>
      </w:r>
      <w:r w:rsidR="004E6F2A">
        <w:rPr>
          <w:sz w:val="22"/>
          <w:szCs w:val="22"/>
        </w:rPr>
        <w:t>:</w:t>
      </w:r>
      <w:r w:rsidRPr="001670F7">
        <w:rPr>
          <w:sz w:val="22"/>
          <w:szCs w:val="22"/>
        </w:rPr>
        <w:t xml:space="preserve"> </w:t>
      </w:r>
    </w:p>
    <w:p w:rsidR="0031302D" w:rsidRPr="001670F7" w:rsidRDefault="0031302D" w:rsidP="0031302D">
      <w:pPr>
        <w:pStyle w:val="ListParagraph"/>
        <w:numPr>
          <w:ilvl w:val="0"/>
          <w:numId w:val="4"/>
        </w:numPr>
        <w:spacing w:after="200" w:line="276" w:lineRule="auto"/>
        <w:contextualSpacing/>
        <w:rPr>
          <w:rFonts w:ascii="Verdana" w:hAnsi="Verdana"/>
        </w:rPr>
      </w:pPr>
      <w:r w:rsidRPr="001670F7">
        <w:rPr>
          <w:rFonts w:ascii="Verdana" w:hAnsi="Verdana"/>
        </w:rPr>
        <w:t>Flexible retirement</w:t>
      </w:r>
    </w:p>
    <w:p w:rsidR="0031302D" w:rsidRPr="001670F7" w:rsidRDefault="0031302D" w:rsidP="0031302D">
      <w:pPr>
        <w:pStyle w:val="ListParagraph"/>
        <w:numPr>
          <w:ilvl w:val="0"/>
          <w:numId w:val="4"/>
        </w:numPr>
        <w:spacing w:after="200" w:line="276" w:lineRule="auto"/>
        <w:contextualSpacing/>
        <w:rPr>
          <w:rFonts w:ascii="Verdana" w:hAnsi="Verdana"/>
        </w:rPr>
      </w:pPr>
      <w:r w:rsidRPr="001670F7">
        <w:rPr>
          <w:rFonts w:ascii="Verdana" w:hAnsi="Verdana"/>
        </w:rPr>
        <w:t>Part time working / Job -sharing</w:t>
      </w:r>
    </w:p>
    <w:p w:rsidR="0031302D" w:rsidRPr="001670F7" w:rsidRDefault="0031302D" w:rsidP="0031302D">
      <w:pPr>
        <w:pStyle w:val="ListParagraph"/>
        <w:numPr>
          <w:ilvl w:val="0"/>
          <w:numId w:val="4"/>
        </w:numPr>
        <w:spacing w:after="200" w:line="276" w:lineRule="auto"/>
        <w:contextualSpacing/>
        <w:rPr>
          <w:rFonts w:ascii="Verdana" w:hAnsi="Verdana"/>
        </w:rPr>
      </w:pPr>
      <w:r w:rsidRPr="001670F7">
        <w:rPr>
          <w:rFonts w:ascii="Verdana" w:hAnsi="Verdana"/>
        </w:rPr>
        <w:t>Career breaks</w:t>
      </w:r>
    </w:p>
    <w:p w:rsidR="0031302D" w:rsidRPr="001670F7" w:rsidRDefault="0031302D" w:rsidP="0031302D">
      <w:pPr>
        <w:pStyle w:val="ListParagraph"/>
        <w:numPr>
          <w:ilvl w:val="0"/>
          <w:numId w:val="4"/>
        </w:numPr>
        <w:spacing w:after="200" w:line="276" w:lineRule="auto"/>
        <w:contextualSpacing/>
        <w:rPr>
          <w:rFonts w:ascii="Verdana" w:hAnsi="Verdana"/>
        </w:rPr>
      </w:pPr>
      <w:r w:rsidRPr="001670F7">
        <w:rPr>
          <w:rFonts w:ascii="Verdana" w:hAnsi="Verdana"/>
        </w:rPr>
        <w:t>Compressed hours</w:t>
      </w:r>
    </w:p>
    <w:p w:rsidR="0031302D" w:rsidRPr="001670F7" w:rsidRDefault="0031302D" w:rsidP="0031302D">
      <w:pPr>
        <w:pStyle w:val="ListParagraph"/>
        <w:numPr>
          <w:ilvl w:val="0"/>
          <w:numId w:val="4"/>
        </w:numPr>
        <w:spacing w:after="200" w:line="276" w:lineRule="auto"/>
        <w:contextualSpacing/>
        <w:rPr>
          <w:rFonts w:ascii="Verdana" w:hAnsi="Verdana"/>
        </w:rPr>
      </w:pPr>
      <w:r w:rsidRPr="001670F7">
        <w:rPr>
          <w:rFonts w:ascii="Verdana" w:hAnsi="Verdana"/>
        </w:rPr>
        <w:t>Temporary arrangements that support emergency leave for caring commitments</w:t>
      </w:r>
    </w:p>
    <w:p w:rsidR="0031302D" w:rsidRPr="001670F7" w:rsidRDefault="0031302D" w:rsidP="0031302D">
      <w:pPr>
        <w:rPr>
          <w:sz w:val="22"/>
          <w:szCs w:val="22"/>
        </w:rPr>
      </w:pPr>
      <w:r w:rsidRPr="001670F7">
        <w:rPr>
          <w:sz w:val="22"/>
          <w:szCs w:val="22"/>
        </w:rPr>
        <w:t xml:space="preserve">Please send us your contributions to </w:t>
      </w:r>
      <w:hyperlink r:id="rId23" w:history="1">
        <w:r w:rsidRPr="001670F7">
          <w:rPr>
            <w:rStyle w:val="Hyperlink"/>
            <w:sz w:val="22"/>
            <w:szCs w:val="22"/>
          </w:rPr>
          <w:t>eqadmin@ucu.org.uk</w:t>
        </w:r>
      </w:hyperlink>
      <w:r w:rsidRPr="001670F7">
        <w:rPr>
          <w:sz w:val="22"/>
          <w:szCs w:val="22"/>
        </w:rPr>
        <w:t xml:space="preserve"> </w:t>
      </w:r>
    </w:p>
    <w:p w:rsidR="009630BD" w:rsidRPr="001670F7" w:rsidRDefault="0031302D" w:rsidP="009630BD">
      <w:pPr>
        <w:pStyle w:val="BodyText"/>
        <w:rPr>
          <w:b w:val="0"/>
          <w:color w:val="auto"/>
          <w:sz w:val="22"/>
          <w:szCs w:val="22"/>
        </w:rPr>
      </w:pPr>
      <w:r w:rsidRPr="00F01333">
        <w:rPr>
          <w:bCs/>
          <w:sz w:val="28"/>
          <w:szCs w:val="28"/>
        </w:rPr>
        <w:t>5.</w:t>
      </w:r>
      <w:r w:rsidRPr="00F01333">
        <w:rPr>
          <w:bCs/>
          <w:sz w:val="28"/>
          <w:szCs w:val="28"/>
        </w:rPr>
        <w:tab/>
      </w:r>
      <w:r w:rsidR="009630BD" w:rsidRPr="00F01333">
        <w:rPr>
          <w:bCs/>
          <w:sz w:val="28"/>
          <w:szCs w:val="28"/>
        </w:rPr>
        <w:t>TUC launches new guide to combat homophobia at work</w:t>
      </w:r>
      <w:r w:rsidR="009630BD" w:rsidRPr="001670F7">
        <w:rPr>
          <w:bCs/>
          <w:sz w:val="22"/>
          <w:szCs w:val="22"/>
        </w:rPr>
        <w:br/>
      </w:r>
      <w:r w:rsidR="009630BD" w:rsidRPr="001670F7">
        <w:rPr>
          <w:bCs/>
          <w:sz w:val="22"/>
          <w:szCs w:val="22"/>
        </w:rPr>
        <w:br/>
      </w:r>
      <w:r w:rsidR="009630BD" w:rsidRPr="001670F7">
        <w:rPr>
          <w:b w:val="0"/>
          <w:bCs/>
          <w:color w:val="auto"/>
          <w:sz w:val="22"/>
          <w:szCs w:val="22"/>
        </w:rPr>
        <w:t>The TUC has published an updated version of its guidance for LGBT workers.</w:t>
      </w:r>
    </w:p>
    <w:p w:rsidR="009630BD" w:rsidRPr="001670F7" w:rsidRDefault="00F01333" w:rsidP="009630BD">
      <w:pPr>
        <w:pStyle w:val="BodyText"/>
        <w:rPr>
          <w:b w:val="0"/>
          <w:bCs/>
          <w:color w:val="auto"/>
          <w:sz w:val="22"/>
          <w:szCs w:val="22"/>
        </w:rPr>
      </w:pPr>
      <w:r>
        <w:rPr>
          <w:b w:val="0"/>
          <w:bCs/>
          <w:noProof/>
          <w:color w:val="auto"/>
          <w:sz w:val="22"/>
          <w:szCs w:val="22"/>
          <w:lang w:eastAsia="en-GB"/>
        </w:rPr>
        <w:drawing>
          <wp:anchor distT="0" distB="0" distL="114300" distR="114300" simplePos="0" relativeHeight="251663360" behindDoc="1" locked="0" layoutInCell="1" allowOverlap="1">
            <wp:simplePos x="0" y="0"/>
            <wp:positionH relativeFrom="column">
              <wp:posOffset>4806950</wp:posOffset>
            </wp:positionH>
            <wp:positionV relativeFrom="paragraph">
              <wp:posOffset>310515</wp:posOffset>
            </wp:positionV>
            <wp:extent cx="1358900" cy="2087880"/>
            <wp:effectExtent l="19050" t="0" r="0" b="0"/>
            <wp:wrapTight wrapText="bothSides">
              <wp:wrapPolygon edited="0">
                <wp:start x="-303" y="0"/>
                <wp:lineTo x="-303" y="21482"/>
                <wp:lineTo x="21499" y="21482"/>
                <wp:lineTo x="21499" y="0"/>
                <wp:lineTo x="-30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1358900" cy="2087880"/>
                    </a:xfrm>
                    <a:prstGeom prst="rect">
                      <a:avLst/>
                    </a:prstGeom>
                    <a:noFill/>
                    <a:ln w="9525">
                      <a:noFill/>
                      <a:miter lim="800000"/>
                      <a:headEnd/>
                      <a:tailEnd/>
                    </a:ln>
                  </pic:spPr>
                </pic:pic>
              </a:graphicData>
            </a:graphic>
          </wp:anchor>
        </w:drawing>
      </w:r>
      <w:r w:rsidR="009630BD" w:rsidRPr="001670F7">
        <w:rPr>
          <w:b w:val="0"/>
          <w:bCs/>
          <w:color w:val="auto"/>
          <w:sz w:val="22"/>
          <w:szCs w:val="22"/>
        </w:rPr>
        <w:t>LGBT Equality at Work (Third Edition) provides a context for LGBT equality issues today with sections covering:</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Using the right language</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The Law and LGB and T people</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Workplace issues and good practice</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Trans workplace issues</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Monitoring: why and how</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Challenging prejudice, promoting equality</w:t>
      </w:r>
    </w:p>
    <w:p w:rsidR="009630BD" w:rsidRPr="001670F7" w:rsidRDefault="009630BD" w:rsidP="009630BD">
      <w:pPr>
        <w:pStyle w:val="BodyText"/>
        <w:numPr>
          <w:ilvl w:val="0"/>
          <w:numId w:val="5"/>
        </w:numPr>
        <w:rPr>
          <w:b w:val="0"/>
          <w:bCs/>
          <w:color w:val="auto"/>
          <w:sz w:val="22"/>
          <w:szCs w:val="22"/>
        </w:rPr>
      </w:pPr>
      <w:r w:rsidRPr="001670F7">
        <w:rPr>
          <w:b w:val="0"/>
          <w:bCs/>
          <w:color w:val="auto"/>
          <w:sz w:val="22"/>
          <w:szCs w:val="22"/>
        </w:rPr>
        <w:t>Resources: help and advice</w:t>
      </w:r>
    </w:p>
    <w:p w:rsidR="00F01333" w:rsidRPr="00F01333" w:rsidRDefault="00F01333" w:rsidP="00F01333">
      <w:pPr>
        <w:pStyle w:val="BodyText"/>
        <w:rPr>
          <w:b w:val="0"/>
        </w:rPr>
      </w:pPr>
      <w:r>
        <w:rPr>
          <w:b w:val="0"/>
          <w:bCs/>
          <w:noProof/>
          <w:color w:val="auto"/>
          <w:sz w:val="22"/>
          <w:szCs w:val="22"/>
          <w:lang w:eastAsia="en-GB"/>
        </w:rPr>
        <w:drawing>
          <wp:anchor distT="0" distB="0" distL="114300" distR="114300" simplePos="0" relativeHeight="251664384" behindDoc="1" locked="0" layoutInCell="1" allowOverlap="1">
            <wp:simplePos x="0" y="0"/>
            <wp:positionH relativeFrom="column">
              <wp:posOffset>-15240</wp:posOffset>
            </wp:positionH>
            <wp:positionV relativeFrom="paragraph">
              <wp:posOffset>807720</wp:posOffset>
            </wp:positionV>
            <wp:extent cx="2207260" cy="1637665"/>
            <wp:effectExtent l="19050" t="0" r="2540" b="0"/>
            <wp:wrapTight wrapText="bothSides">
              <wp:wrapPolygon edited="0">
                <wp:start x="-186" y="0"/>
                <wp:lineTo x="-186" y="21357"/>
                <wp:lineTo x="21625" y="21357"/>
                <wp:lineTo x="21625" y="0"/>
                <wp:lineTo x="-186" y="0"/>
              </wp:wrapPolygon>
            </wp:wrapTight>
            <wp:docPr id="18" name="Picture 18" descr="http://coalitionagainstcuts.files.wordpress.com/2011/08/dsc0038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alitionagainstcuts.files.wordpress.com/2011/08/dsc00380-l.jpg"/>
                    <pic:cNvPicPr>
                      <a:picLocks noChangeAspect="1" noChangeArrowheads="1"/>
                    </pic:cNvPicPr>
                  </pic:nvPicPr>
                  <pic:blipFill>
                    <a:blip r:embed="rId25" cstate="print"/>
                    <a:srcRect/>
                    <a:stretch>
                      <a:fillRect/>
                    </a:stretch>
                  </pic:blipFill>
                  <pic:spPr bwMode="auto">
                    <a:xfrm>
                      <a:off x="0" y="0"/>
                      <a:ext cx="2207260" cy="1637665"/>
                    </a:xfrm>
                    <a:prstGeom prst="rect">
                      <a:avLst/>
                    </a:prstGeom>
                    <a:noFill/>
                    <a:ln w="9525">
                      <a:noFill/>
                      <a:miter lim="800000"/>
                      <a:headEnd/>
                      <a:tailEnd/>
                    </a:ln>
                  </pic:spPr>
                </pic:pic>
              </a:graphicData>
            </a:graphic>
          </wp:anchor>
        </w:drawing>
      </w:r>
      <w:r w:rsidR="009630BD" w:rsidRPr="00F01333">
        <w:rPr>
          <w:b w:val="0"/>
          <w:bCs/>
          <w:color w:val="auto"/>
          <w:sz w:val="22"/>
          <w:szCs w:val="22"/>
        </w:rPr>
        <w:t xml:space="preserve">You can download the guidance here: </w:t>
      </w:r>
      <w:hyperlink r:id="rId26" w:history="1">
        <w:r w:rsidRPr="00F01333">
          <w:rPr>
            <w:rStyle w:val="Hyperlink"/>
            <w:b/>
          </w:rPr>
          <w:t>http://www.tuc.org.uk/sites/default/files/tucfiles/lgbt_equality_at_work_2013_online.pdf</w:t>
        </w:r>
      </w:hyperlink>
    </w:p>
    <w:p w:rsidR="00AE265A" w:rsidRPr="00F01333" w:rsidRDefault="0031302D" w:rsidP="00AE265A">
      <w:pPr>
        <w:pStyle w:val="BodyText"/>
        <w:rPr>
          <w:sz w:val="28"/>
          <w:szCs w:val="28"/>
        </w:rPr>
      </w:pPr>
      <w:r>
        <w:rPr>
          <w:sz w:val="28"/>
          <w:szCs w:val="28"/>
        </w:rPr>
        <w:t>6</w:t>
      </w:r>
      <w:r w:rsidR="003C0AB7" w:rsidRPr="00FE7008">
        <w:rPr>
          <w:sz w:val="28"/>
          <w:szCs w:val="28"/>
        </w:rPr>
        <w:t>.</w:t>
      </w:r>
      <w:r w:rsidR="003C0AB7" w:rsidRPr="00FE7008">
        <w:rPr>
          <w:sz w:val="28"/>
          <w:szCs w:val="28"/>
        </w:rPr>
        <w:tab/>
        <w:t xml:space="preserve">Remploy factory closures </w:t>
      </w:r>
      <w:r w:rsidR="00F01333">
        <w:rPr>
          <w:sz w:val="28"/>
          <w:szCs w:val="28"/>
        </w:rPr>
        <w:br/>
      </w:r>
      <w:r w:rsidR="003C0AB7" w:rsidRPr="003C0AB7">
        <w:rPr>
          <w:b w:val="0"/>
          <w:color w:val="000000" w:themeColor="text1"/>
        </w:rPr>
        <w:br/>
      </w:r>
      <w:r w:rsidR="00AE265A" w:rsidRPr="001670F7">
        <w:rPr>
          <w:b w:val="0"/>
          <w:color w:val="000000" w:themeColor="text1"/>
          <w:sz w:val="22"/>
          <w:szCs w:val="22"/>
        </w:rPr>
        <w:t>Responding to the announcement that a further three Remploy factories in Neath, Sheffield and Blackburn will close, TUC General Secretary </w:t>
      </w:r>
      <w:r w:rsidR="00AE265A" w:rsidRPr="001670F7">
        <w:rPr>
          <w:b w:val="0"/>
          <w:bCs/>
          <w:color w:val="000000" w:themeColor="text1"/>
          <w:sz w:val="22"/>
          <w:szCs w:val="22"/>
        </w:rPr>
        <w:t>Frances O'Grady</w:t>
      </w:r>
      <w:r w:rsidR="00AE265A" w:rsidRPr="001670F7">
        <w:rPr>
          <w:b w:val="0"/>
          <w:color w:val="000000" w:themeColor="text1"/>
          <w:sz w:val="22"/>
          <w:szCs w:val="22"/>
        </w:rPr>
        <w:t> said:</w:t>
      </w:r>
    </w:p>
    <w:p w:rsidR="00AE265A" w:rsidRPr="001670F7" w:rsidRDefault="00AE265A" w:rsidP="00AE265A">
      <w:pPr>
        <w:pStyle w:val="BodyText"/>
        <w:rPr>
          <w:b w:val="0"/>
          <w:color w:val="000000" w:themeColor="text1"/>
          <w:sz w:val="22"/>
          <w:szCs w:val="22"/>
        </w:rPr>
      </w:pPr>
      <w:r w:rsidRPr="001670F7">
        <w:rPr>
          <w:b w:val="0"/>
          <w:color w:val="000000" w:themeColor="text1"/>
          <w:sz w:val="22"/>
          <w:szCs w:val="22"/>
        </w:rPr>
        <w:t xml:space="preserve">'The imminent closure of the Remploy factories in Blackburn, </w:t>
      </w:r>
      <w:proofErr w:type="gramStart"/>
      <w:r w:rsidRPr="001670F7">
        <w:rPr>
          <w:b w:val="0"/>
          <w:color w:val="000000" w:themeColor="text1"/>
          <w:sz w:val="22"/>
          <w:szCs w:val="22"/>
        </w:rPr>
        <w:t>Neath</w:t>
      </w:r>
      <w:proofErr w:type="gramEnd"/>
      <w:r w:rsidRPr="001670F7">
        <w:rPr>
          <w:b w:val="0"/>
          <w:color w:val="000000" w:themeColor="text1"/>
          <w:sz w:val="22"/>
          <w:szCs w:val="22"/>
        </w:rPr>
        <w:t xml:space="preserve"> and Sheffield means that another 160 disabled workers will lose their jobs with potentially devastating consequences for themselves and their families.</w:t>
      </w:r>
    </w:p>
    <w:p w:rsidR="00AE265A" w:rsidRPr="001670F7" w:rsidRDefault="00AE265A" w:rsidP="00AE265A">
      <w:pPr>
        <w:pStyle w:val="BodyText"/>
        <w:rPr>
          <w:b w:val="0"/>
          <w:color w:val="000000" w:themeColor="text1"/>
          <w:sz w:val="22"/>
          <w:szCs w:val="22"/>
        </w:rPr>
      </w:pPr>
      <w:r w:rsidRPr="001670F7">
        <w:rPr>
          <w:b w:val="0"/>
          <w:color w:val="000000" w:themeColor="text1"/>
          <w:sz w:val="22"/>
          <w:szCs w:val="22"/>
        </w:rPr>
        <w:t>'There are already far more jobseekers than vacancies in these areas so their chances of finding new jobs are slim, particularly as many employers remain reluctant to hire severely disabled people.</w:t>
      </w:r>
    </w:p>
    <w:p w:rsidR="00E312BA" w:rsidRPr="001670F7" w:rsidRDefault="00AE265A" w:rsidP="003C0AB7">
      <w:pPr>
        <w:pStyle w:val="BodyText"/>
        <w:rPr>
          <w:b w:val="0"/>
          <w:color w:val="000000" w:themeColor="text1"/>
          <w:sz w:val="22"/>
          <w:szCs w:val="22"/>
        </w:rPr>
      </w:pPr>
      <w:r w:rsidRPr="001670F7">
        <w:rPr>
          <w:b w:val="0"/>
          <w:color w:val="000000" w:themeColor="text1"/>
          <w:sz w:val="22"/>
          <w:szCs w:val="22"/>
        </w:rPr>
        <w:t>'The government's withdrawal of support for Remploy factories continues to put hundreds of disabled people out of work and gives the lie to ministers' claims about supporting disabled people.'</w:t>
      </w:r>
    </w:p>
    <w:p w:rsidR="00A425B6" w:rsidRDefault="00F01333" w:rsidP="00AE265A">
      <w:pPr>
        <w:pStyle w:val="Title"/>
        <w:spacing w:after="0" w:afterAutospacing="0" w:line="240" w:lineRule="auto"/>
        <w:rPr>
          <w:sz w:val="28"/>
          <w:szCs w:val="28"/>
        </w:rPr>
      </w:pPr>
      <w:r>
        <w:rPr>
          <w:noProof/>
          <w:sz w:val="28"/>
          <w:szCs w:val="28"/>
          <w:lang w:eastAsia="en-GB"/>
        </w:rPr>
        <w:drawing>
          <wp:anchor distT="0" distB="0" distL="114300" distR="114300" simplePos="0" relativeHeight="251665408" behindDoc="1" locked="0" layoutInCell="1" allowOverlap="1">
            <wp:simplePos x="0" y="0"/>
            <wp:positionH relativeFrom="column">
              <wp:posOffset>25400</wp:posOffset>
            </wp:positionH>
            <wp:positionV relativeFrom="paragraph">
              <wp:posOffset>142240</wp:posOffset>
            </wp:positionV>
            <wp:extent cx="990600" cy="1009650"/>
            <wp:effectExtent l="19050" t="0" r="0" b="0"/>
            <wp:wrapTight wrapText="bothSides">
              <wp:wrapPolygon edited="0">
                <wp:start x="-415" y="0"/>
                <wp:lineTo x="-415" y="21192"/>
                <wp:lineTo x="21600" y="21192"/>
                <wp:lineTo x="21600" y="0"/>
                <wp:lineTo x="-415" y="0"/>
              </wp:wrapPolygon>
            </wp:wrapTight>
            <wp:docPr id="27" name="Picture 27" descr="http://1voice.org.uk/wp-content/uploads/bedroomta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voice.org.uk/wp-content/uploads/bedroomtax.jpeg"/>
                    <pic:cNvPicPr>
                      <a:picLocks noChangeAspect="1" noChangeArrowheads="1"/>
                    </pic:cNvPicPr>
                  </pic:nvPicPr>
                  <pic:blipFill>
                    <a:blip r:embed="rId27" cstate="print"/>
                    <a:srcRect/>
                    <a:stretch>
                      <a:fillRect/>
                    </a:stretch>
                  </pic:blipFill>
                  <pic:spPr bwMode="auto">
                    <a:xfrm>
                      <a:off x="0" y="0"/>
                      <a:ext cx="990600" cy="1009650"/>
                    </a:xfrm>
                    <a:prstGeom prst="rect">
                      <a:avLst/>
                    </a:prstGeom>
                    <a:noFill/>
                    <a:ln w="9525">
                      <a:noFill/>
                      <a:miter lim="800000"/>
                      <a:headEnd/>
                      <a:tailEnd/>
                    </a:ln>
                  </pic:spPr>
                </pic:pic>
              </a:graphicData>
            </a:graphic>
          </wp:anchor>
        </w:drawing>
      </w:r>
      <w:r w:rsidR="0031302D">
        <w:rPr>
          <w:sz w:val="28"/>
          <w:szCs w:val="28"/>
        </w:rPr>
        <w:t>7</w:t>
      </w:r>
      <w:r w:rsidR="0089490A" w:rsidRPr="00FE7008">
        <w:rPr>
          <w:sz w:val="28"/>
          <w:szCs w:val="28"/>
        </w:rPr>
        <w:t>.</w:t>
      </w:r>
      <w:r w:rsidR="0089490A" w:rsidRPr="00FE7008">
        <w:rPr>
          <w:sz w:val="28"/>
          <w:szCs w:val="28"/>
        </w:rPr>
        <w:tab/>
        <w:t>Bedroom Tax</w:t>
      </w:r>
    </w:p>
    <w:p w:rsidR="005C373B" w:rsidRPr="001670F7" w:rsidRDefault="005C373B" w:rsidP="005C373B">
      <w:pPr>
        <w:pStyle w:val="BodyText"/>
        <w:rPr>
          <w:b w:val="0"/>
          <w:color w:val="000000" w:themeColor="text1"/>
          <w:sz w:val="22"/>
          <w:szCs w:val="22"/>
        </w:rPr>
      </w:pPr>
      <w:r>
        <w:br/>
      </w:r>
      <w:r w:rsidR="005B66DD">
        <w:rPr>
          <w:b w:val="0"/>
          <w:color w:val="000000" w:themeColor="text1"/>
          <w:sz w:val="22"/>
          <w:szCs w:val="22"/>
        </w:rPr>
        <w:t xml:space="preserve">UCU, along with other trade unions supports the repeal of the bedroom tax. </w:t>
      </w:r>
      <w:r w:rsidRPr="001670F7">
        <w:rPr>
          <w:b w:val="0"/>
          <w:color w:val="000000" w:themeColor="text1"/>
          <w:sz w:val="22"/>
          <w:szCs w:val="22"/>
        </w:rPr>
        <w:t>Nine in 10 disabled people are being forced to cut back on food or paying household bills after being refused emergency housing payments to help them pay the "</w:t>
      </w:r>
      <w:hyperlink r:id="rId28" w:tooltip="More from guardian.co.uk on Bedroom tax" w:history="1">
        <w:r w:rsidRPr="001670F7">
          <w:rPr>
            <w:rStyle w:val="Hyperlink"/>
            <w:b/>
            <w:color w:val="000000" w:themeColor="text1"/>
            <w:sz w:val="22"/>
            <w:szCs w:val="22"/>
          </w:rPr>
          <w:t>bedroom tax</w:t>
        </w:r>
      </w:hyperlink>
      <w:r w:rsidRPr="001670F7">
        <w:rPr>
          <w:b w:val="0"/>
          <w:color w:val="000000" w:themeColor="text1"/>
          <w:sz w:val="22"/>
          <w:szCs w:val="22"/>
        </w:rPr>
        <w:t>", research has found.</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The </w:t>
      </w:r>
      <w:hyperlink r:id="rId29" w:history="1">
        <w:r w:rsidRPr="001670F7">
          <w:rPr>
            <w:rStyle w:val="Hyperlink"/>
            <w:b/>
            <w:color w:val="000000" w:themeColor="text1"/>
            <w:sz w:val="22"/>
            <w:szCs w:val="22"/>
          </w:rPr>
          <w:t xml:space="preserve">report by the disability charity </w:t>
        </w:r>
        <w:proofErr w:type="spellStart"/>
        <w:r w:rsidRPr="001670F7">
          <w:rPr>
            <w:rStyle w:val="Hyperlink"/>
            <w:b/>
            <w:color w:val="000000" w:themeColor="text1"/>
            <w:sz w:val="22"/>
            <w:szCs w:val="22"/>
          </w:rPr>
          <w:t>Papworth</w:t>
        </w:r>
        <w:proofErr w:type="spellEnd"/>
        <w:r w:rsidRPr="001670F7">
          <w:rPr>
            <w:rStyle w:val="Hyperlink"/>
            <w:b/>
            <w:color w:val="000000" w:themeColor="text1"/>
            <w:sz w:val="22"/>
            <w:szCs w:val="22"/>
          </w:rPr>
          <w:t xml:space="preserve"> Trust</w:t>
        </w:r>
      </w:hyperlink>
      <w:r w:rsidRPr="001670F7">
        <w:rPr>
          <w:b w:val="0"/>
          <w:color w:val="000000" w:themeColor="text1"/>
          <w:sz w:val="22"/>
          <w:szCs w:val="22"/>
        </w:rPr>
        <w:t> shows that almost one in three disabled applicants are being rejected for discretionary housing payments (DHPs) from the government fund intended to provide assistance to </w:t>
      </w:r>
      <w:hyperlink r:id="rId30" w:tooltip="More from guardian.co.uk on Housing benefit" w:history="1">
        <w:r w:rsidRPr="001670F7">
          <w:rPr>
            <w:rStyle w:val="Hyperlink"/>
            <w:b/>
            <w:color w:val="000000" w:themeColor="text1"/>
            <w:sz w:val="22"/>
            <w:szCs w:val="22"/>
          </w:rPr>
          <w:t>housing benefit</w:t>
        </w:r>
      </w:hyperlink>
      <w:r w:rsidRPr="001670F7">
        <w:rPr>
          <w:b w:val="0"/>
          <w:color w:val="000000" w:themeColor="text1"/>
          <w:sz w:val="22"/>
          <w:szCs w:val="22"/>
        </w:rPr>
        <w:t> claimants who are unable to pay a shortfall in their rent.</w:t>
      </w:r>
      <w:r w:rsidR="00F01333" w:rsidRPr="00F01333">
        <w:t xml:space="preserve"> </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Almost two-thirds of people affected by the loss of housing benefit on rooms deemed to be "spare" are disabled. DHPs were widely promoted by the government as protecting people with disabilities from the worst effects of its under-occupation charge, which was introduced in April. Yet disabled people are no more likely to be given an emergency housing payment than non-disabled people, the research found, even if they live in adapted properties.</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 xml:space="preserve">David Martin, strategy director at the </w:t>
      </w:r>
      <w:proofErr w:type="spellStart"/>
      <w:r w:rsidRPr="001670F7">
        <w:rPr>
          <w:b w:val="0"/>
          <w:color w:val="000000" w:themeColor="text1"/>
          <w:sz w:val="22"/>
          <w:szCs w:val="22"/>
        </w:rPr>
        <w:t>Papworth</w:t>
      </w:r>
      <w:proofErr w:type="spellEnd"/>
      <w:r w:rsidRPr="001670F7">
        <w:rPr>
          <w:b w:val="0"/>
          <w:color w:val="000000" w:themeColor="text1"/>
          <w:sz w:val="22"/>
          <w:szCs w:val="22"/>
        </w:rPr>
        <w:t xml:space="preserve"> Trust, says: "The government asked councils to prioritise people with disabilities and long-term health conditions when deciding who should get emergency payments. This simply isn't happening."</w:t>
      </w:r>
    </w:p>
    <w:p w:rsidR="005C373B" w:rsidRPr="005B66DD" w:rsidRDefault="005C373B" w:rsidP="005C373B">
      <w:pPr>
        <w:pStyle w:val="BodyText"/>
        <w:rPr>
          <w:color w:val="000000" w:themeColor="text1"/>
          <w:sz w:val="22"/>
          <w:szCs w:val="22"/>
        </w:rPr>
      </w:pPr>
      <w:r w:rsidRPr="005B66DD">
        <w:rPr>
          <w:bCs/>
          <w:color w:val="000000" w:themeColor="text1"/>
          <w:sz w:val="22"/>
          <w:szCs w:val="22"/>
        </w:rPr>
        <w:t>Short-term help</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 xml:space="preserve">Paul and Sue Rutherford had hoped to be awarded a DHP at least for short-term help in making up the £13.50 a week they are losing for having a third bedroom. Though disabled </w:t>
      </w:r>
      <w:proofErr w:type="gramStart"/>
      <w:r w:rsidRPr="001670F7">
        <w:rPr>
          <w:b w:val="0"/>
          <w:color w:val="000000" w:themeColor="text1"/>
          <w:sz w:val="22"/>
          <w:szCs w:val="22"/>
        </w:rPr>
        <w:t>themselves</w:t>
      </w:r>
      <w:proofErr w:type="gramEnd"/>
      <w:r w:rsidRPr="001670F7">
        <w:rPr>
          <w:b w:val="0"/>
          <w:color w:val="000000" w:themeColor="text1"/>
          <w:sz w:val="22"/>
          <w:szCs w:val="22"/>
        </w:rPr>
        <w:t xml:space="preserve"> – Paul has a lung condition while Sue has chronic depression – they are full-time carers to their grandson. Warren, 13, has a rare chromosome disorder. He is unable to walk or talk, cannot feed </w:t>
      </w:r>
      <w:proofErr w:type="gramStart"/>
      <w:r w:rsidRPr="001670F7">
        <w:rPr>
          <w:b w:val="0"/>
          <w:color w:val="000000" w:themeColor="text1"/>
          <w:sz w:val="22"/>
          <w:szCs w:val="22"/>
        </w:rPr>
        <w:t>himself</w:t>
      </w:r>
      <w:proofErr w:type="gramEnd"/>
      <w:r w:rsidRPr="001670F7">
        <w:rPr>
          <w:b w:val="0"/>
          <w:color w:val="000000" w:themeColor="text1"/>
          <w:sz w:val="22"/>
          <w:szCs w:val="22"/>
        </w:rPr>
        <w:t xml:space="preserve">, and is doubly incontinent. Their house in west Wales is purpose-built for his needs, with ceiling hoists, wide doorways, </w:t>
      </w:r>
      <w:proofErr w:type="gramStart"/>
      <w:r w:rsidRPr="001670F7">
        <w:rPr>
          <w:b w:val="0"/>
          <w:color w:val="000000" w:themeColor="text1"/>
          <w:sz w:val="22"/>
          <w:szCs w:val="22"/>
        </w:rPr>
        <w:t>a</w:t>
      </w:r>
      <w:proofErr w:type="gramEnd"/>
      <w:r w:rsidRPr="001670F7">
        <w:rPr>
          <w:b w:val="0"/>
          <w:color w:val="000000" w:themeColor="text1"/>
          <w:sz w:val="22"/>
          <w:szCs w:val="22"/>
        </w:rPr>
        <w:t xml:space="preserve"> wet room and a third bedroom that allows a carer to stay at weekends when Paul and Sue need respite. Last month, however, the family were rejected for a DHP because the county council judged they had excess income of £99 a week.</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"I wish [that were true]," says Paul. "Pembrokeshire county council has included at least the majority of Warren's [</w:t>
      </w:r>
      <w:hyperlink r:id="rId31" w:tooltip="More from guardian.co.uk on Disability" w:history="1">
        <w:r w:rsidRPr="001670F7">
          <w:rPr>
            <w:rStyle w:val="Hyperlink"/>
            <w:b/>
            <w:color w:val="000000" w:themeColor="text1"/>
            <w:sz w:val="22"/>
            <w:szCs w:val="22"/>
          </w:rPr>
          <w:t>disability</w:t>
        </w:r>
      </w:hyperlink>
      <w:r w:rsidRPr="001670F7">
        <w:rPr>
          <w:b w:val="0"/>
          <w:color w:val="000000" w:themeColor="text1"/>
          <w:sz w:val="22"/>
          <w:szCs w:val="22"/>
        </w:rPr>
        <w:t> living allowance, DLA] care component [in that calculation]."</w:t>
      </w:r>
    </w:p>
    <w:p w:rsidR="005C373B" w:rsidRPr="001670F7" w:rsidRDefault="005C373B" w:rsidP="005C373B">
      <w:pPr>
        <w:pStyle w:val="BodyText"/>
        <w:rPr>
          <w:b w:val="0"/>
          <w:color w:val="000000" w:themeColor="text1"/>
          <w:sz w:val="22"/>
          <w:szCs w:val="22"/>
        </w:rPr>
      </w:pPr>
      <w:r w:rsidRPr="001670F7">
        <w:rPr>
          <w:b w:val="0"/>
          <w:color w:val="000000" w:themeColor="text1"/>
          <w:sz w:val="22"/>
          <w:szCs w:val="22"/>
        </w:rPr>
        <w:t>Martin explains: "When calculating people's income, councils are including DLA to help them sift the sheer volume of deserving applications for these emergency payments." However, he says this goes against the advice of the work and pensions minister, Steve Webb, who has told councils to "</w:t>
      </w:r>
      <w:hyperlink r:id="rId32" w:history="1">
        <w:r w:rsidRPr="001670F7">
          <w:rPr>
            <w:rStyle w:val="Hyperlink"/>
            <w:b/>
            <w:color w:val="000000" w:themeColor="text1"/>
            <w:sz w:val="22"/>
            <w:szCs w:val="22"/>
          </w:rPr>
          <w:t>disregard income from disability-related benefits, as they are intended to be used to help pay for the extra costs of disability</w:t>
        </w:r>
      </w:hyperlink>
      <w:r w:rsidRPr="001670F7">
        <w:rPr>
          <w:b w:val="0"/>
          <w:color w:val="000000" w:themeColor="text1"/>
          <w:sz w:val="22"/>
          <w:szCs w:val="22"/>
        </w:rPr>
        <w:t>".</w:t>
      </w:r>
    </w:p>
    <w:p w:rsidR="005C373B" w:rsidRPr="001670F7" w:rsidRDefault="005C373B" w:rsidP="0089490A">
      <w:pPr>
        <w:pStyle w:val="BodyText"/>
        <w:rPr>
          <w:sz w:val="22"/>
          <w:szCs w:val="22"/>
        </w:rPr>
      </w:pPr>
      <w:r w:rsidRPr="001670F7">
        <w:rPr>
          <w:b w:val="0"/>
          <w:color w:val="000000" w:themeColor="text1"/>
          <w:sz w:val="22"/>
          <w:szCs w:val="22"/>
        </w:rPr>
        <w:t xml:space="preserve">For facts and practical resources on the Bedroom Tax, visit: </w:t>
      </w:r>
      <w:hyperlink r:id="rId33" w:history="1">
        <w:r w:rsidRPr="001670F7">
          <w:rPr>
            <w:rStyle w:val="Hyperlink"/>
            <w:b/>
            <w:sz w:val="22"/>
            <w:szCs w:val="22"/>
          </w:rPr>
          <w:t>http://www.disabilityrightsuk.org/bedroom-tax</w:t>
        </w:r>
      </w:hyperlink>
    </w:p>
    <w:p w:rsidR="005C373B" w:rsidRPr="001670F7" w:rsidRDefault="00502E5C" w:rsidP="0089490A">
      <w:pPr>
        <w:pStyle w:val="BodyText"/>
        <w:rPr>
          <w:b w:val="0"/>
          <w:color w:val="000000" w:themeColor="text1"/>
          <w:sz w:val="22"/>
          <w:szCs w:val="22"/>
        </w:rPr>
      </w:pPr>
      <w:hyperlink r:id="rId34" w:tooltip="Write to your local councillor on the Bedroom Tax" w:history="1">
        <w:r w:rsidR="005C373B" w:rsidRPr="001670F7">
          <w:rPr>
            <w:rStyle w:val="Hyperlink"/>
            <w:b/>
            <w:color w:val="000000" w:themeColor="text1"/>
            <w:sz w:val="22"/>
            <w:szCs w:val="22"/>
          </w:rPr>
          <w:t>Write to your local councillor on the Bedroom Tax</w:t>
        </w:r>
      </w:hyperlink>
      <w:r w:rsidR="0031302D" w:rsidRPr="001670F7">
        <w:rPr>
          <w:sz w:val="22"/>
          <w:szCs w:val="22"/>
        </w:rPr>
        <w:t>. A</w:t>
      </w:r>
      <w:r w:rsidR="0031302D" w:rsidRPr="001670F7">
        <w:rPr>
          <w:b w:val="0"/>
          <w:bCs/>
          <w:color w:val="000000" w:themeColor="text1"/>
          <w:sz w:val="22"/>
          <w:szCs w:val="22"/>
        </w:rPr>
        <w:t>sk them to oppose anyone losing their home or being forced to move due to the Bedroom Tax or other unjust benefit cuts, and call on landlords not to evict those pushed into arrears due to these measures.</w:t>
      </w:r>
    </w:p>
    <w:p w:rsidR="0089490A" w:rsidRPr="001670F7" w:rsidRDefault="0089490A" w:rsidP="0089490A">
      <w:pPr>
        <w:pStyle w:val="BodyText"/>
        <w:rPr>
          <w:b w:val="0"/>
          <w:sz w:val="22"/>
          <w:szCs w:val="22"/>
        </w:rPr>
      </w:pPr>
      <w:r w:rsidRPr="001670F7">
        <w:rPr>
          <w:b w:val="0"/>
          <w:color w:val="000000" w:themeColor="text1"/>
          <w:sz w:val="22"/>
          <w:szCs w:val="22"/>
        </w:rPr>
        <w:t>Find your local councillors at</w:t>
      </w:r>
      <w:r w:rsidRPr="001670F7">
        <w:rPr>
          <w:b w:val="0"/>
          <w:sz w:val="22"/>
          <w:szCs w:val="22"/>
        </w:rPr>
        <w:t> </w:t>
      </w:r>
      <w:hyperlink r:id="rId35" w:history="1">
        <w:r w:rsidRPr="001670F7">
          <w:rPr>
            <w:rStyle w:val="Hyperlink"/>
            <w:b/>
            <w:sz w:val="22"/>
            <w:szCs w:val="22"/>
          </w:rPr>
          <w:t>http://www.writetothem.com/ </w:t>
        </w:r>
      </w:hyperlink>
    </w:p>
    <w:p w:rsidR="005B66DD" w:rsidRPr="001670F7" w:rsidRDefault="0031302D" w:rsidP="0089490A">
      <w:pPr>
        <w:pStyle w:val="BodyText"/>
        <w:rPr>
          <w:b w:val="0"/>
          <w:color w:val="000000" w:themeColor="text1"/>
          <w:sz w:val="22"/>
          <w:szCs w:val="22"/>
        </w:rPr>
      </w:pPr>
      <w:r w:rsidRPr="001670F7">
        <w:rPr>
          <w:b w:val="0"/>
          <w:color w:val="000000" w:themeColor="text1"/>
          <w:sz w:val="22"/>
          <w:szCs w:val="22"/>
        </w:rPr>
        <w:t>...o</w:t>
      </w:r>
      <w:r w:rsidR="0089490A" w:rsidRPr="001670F7">
        <w:rPr>
          <w:b w:val="0"/>
          <w:color w:val="000000" w:themeColor="text1"/>
          <w:sz w:val="22"/>
          <w:szCs w:val="22"/>
        </w:rPr>
        <w:t>r</w:t>
      </w:r>
      <w:r w:rsidR="005C373B" w:rsidRPr="001670F7">
        <w:rPr>
          <w:b w:val="0"/>
          <w:color w:val="000000" w:themeColor="text1"/>
          <w:sz w:val="22"/>
          <w:szCs w:val="22"/>
        </w:rPr>
        <w:t xml:space="preserve"> at your local council website</w:t>
      </w:r>
    </w:p>
    <w:p w:rsidR="00712B19" w:rsidRPr="00712B19" w:rsidRDefault="00712B19" w:rsidP="009D09D8">
      <w:pPr>
        <w:spacing w:line="473" w:lineRule="atLeast"/>
        <w:rPr>
          <w:b/>
          <w:color w:val="330066"/>
          <w:sz w:val="22"/>
          <w:szCs w:val="22"/>
        </w:rPr>
      </w:pPr>
      <w:r w:rsidRPr="009D09D8">
        <w:rPr>
          <w:b/>
          <w:color w:val="330066"/>
          <w:szCs w:val="21"/>
        </w:rPr>
        <w:t> </w:t>
      </w:r>
      <w:r w:rsidR="0031302D">
        <w:rPr>
          <w:b/>
          <w:color w:val="330066"/>
          <w:sz w:val="28"/>
          <w:szCs w:val="28"/>
        </w:rPr>
        <w:t>8</w:t>
      </w:r>
      <w:r w:rsidRPr="009D09D8">
        <w:rPr>
          <w:b/>
          <w:color w:val="330066"/>
          <w:sz w:val="28"/>
          <w:szCs w:val="28"/>
        </w:rPr>
        <w:t>.</w:t>
      </w:r>
      <w:r w:rsidRPr="009D09D8">
        <w:rPr>
          <w:b/>
          <w:color w:val="330066"/>
          <w:sz w:val="28"/>
          <w:szCs w:val="28"/>
        </w:rPr>
        <w:tab/>
        <w:t>UK Disability History Month</w:t>
      </w:r>
    </w:p>
    <w:p w:rsidR="009D09D8" w:rsidRPr="001670F7" w:rsidRDefault="009D09D8" w:rsidP="00712B19">
      <w:pPr>
        <w:spacing w:after="0" w:afterAutospacing="0" w:line="271" w:lineRule="auto"/>
        <w:rPr>
          <w:color w:val="000000"/>
          <w:sz w:val="22"/>
          <w:szCs w:val="22"/>
        </w:rPr>
      </w:pPr>
      <w:r w:rsidRPr="001670F7">
        <w:rPr>
          <w:color w:val="000000"/>
          <w:sz w:val="22"/>
          <w:szCs w:val="22"/>
        </w:rPr>
        <w:t>UK Disability History Month runs from the 22</w:t>
      </w:r>
      <w:r w:rsidRPr="001670F7">
        <w:rPr>
          <w:color w:val="000000"/>
          <w:sz w:val="22"/>
          <w:szCs w:val="22"/>
          <w:vertAlign w:val="superscript"/>
        </w:rPr>
        <w:t>nd</w:t>
      </w:r>
      <w:r w:rsidRPr="001670F7">
        <w:rPr>
          <w:rStyle w:val="apple-converted-space"/>
          <w:color w:val="000000"/>
          <w:sz w:val="22"/>
          <w:szCs w:val="22"/>
        </w:rPr>
        <w:t> </w:t>
      </w:r>
      <w:r w:rsidRPr="001670F7">
        <w:rPr>
          <w:color w:val="000000"/>
          <w:sz w:val="22"/>
          <w:szCs w:val="22"/>
        </w:rPr>
        <w:t>of November to the 22</w:t>
      </w:r>
      <w:r w:rsidRPr="001670F7">
        <w:rPr>
          <w:color w:val="000000"/>
          <w:sz w:val="22"/>
          <w:szCs w:val="22"/>
          <w:vertAlign w:val="superscript"/>
        </w:rPr>
        <w:t>nd</w:t>
      </w:r>
      <w:r w:rsidRPr="001670F7">
        <w:rPr>
          <w:rStyle w:val="apple-converted-space"/>
          <w:color w:val="000000"/>
          <w:sz w:val="22"/>
          <w:szCs w:val="22"/>
        </w:rPr>
        <w:t> </w:t>
      </w:r>
      <w:r w:rsidRPr="001670F7">
        <w:rPr>
          <w:color w:val="000000"/>
          <w:sz w:val="22"/>
          <w:szCs w:val="22"/>
        </w:rPr>
        <w:t>of December. This</w:t>
      </w:r>
      <w:r w:rsidRPr="001670F7">
        <w:rPr>
          <w:rStyle w:val="apple-converted-space"/>
          <w:color w:val="000000"/>
          <w:sz w:val="22"/>
          <w:szCs w:val="22"/>
        </w:rPr>
        <w:t> </w:t>
      </w:r>
      <w:r w:rsidRPr="001670F7">
        <w:rPr>
          <w:rStyle w:val="grame"/>
          <w:color w:val="000000"/>
          <w:sz w:val="22"/>
          <w:szCs w:val="22"/>
        </w:rPr>
        <w:t>year</w:t>
      </w:r>
      <w:r w:rsidRPr="001670F7">
        <w:rPr>
          <w:rStyle w:val="apple-converted-space"/>
          <w:color w:val="000000"/>
          <w:sz w:val="22"/>
          <w:szCs w:val="22"/>
        </w:rPr>
        <w:t> </w:t>
      </w:r>
      <w:r w:rsidRPr="001670F7">
        <w:rPr>
          <w:color w:val="000000"/>
          <w:sz w:val="22"/>
          <w:szCs w:val="22"/>
        </w:rPr>
        <w:t>the theme is</w:t>
      </w:r>
      <w:r w:rsidRPr="001670F7">
        <w:rPr>
          <w:rStyle w:val="apple-converted-space"/>
          <w:color w:val="000000"/>
          <w:sz w:val="22"/>
          <w:szCs w:val="22"/>
        </w:rPr>
        <w:t> </w:t>
      </w:r>
      <w:r w:rsidR="0031302D" w:rsidRPr="001670F7">
        <w:rPr>
          <w:b/>
          <w:bCs/>
          <w:color w:val="000000"/>
          <w:sz w:val="22"/>
          <w:szCs w:val="22"/>
        </w:rPr>
        <w:t xml:space="preserve">‘Celebrating our Struggle for Independent Living: No Return to Institutions or Isolation’. </w:t>
      </w:r>
      <w:r w:rsidRPr="001670F7">
        <w:rPr>
          <w:color w:val="000000"/>
          <w:sz w:val="22"/>
          <w:szCs w:val="22"/>
        </w:rPr>
        <w:t>This covers HIV/AIDS Day (1st December), International Day of People with Disabilities (3rd Dec) and International Human Rights Day (10th December). It also follows on directly from Anti-Bullying Week (19th to 23rd November).</w:t>
      </w:r>
      <w:r w:rsidR="00712B19" w:rsidRPr="001670F7">
        <w:rPr>
          <w:color w:val="000000"/>
          <w:sz w:val="22"/>
          <w:szCs w:val="22"/>
        </w:rPr>
        <w:br/>
      </w:r>
    </w:p>
    <w:p w:rsidR="009D09D8" w:rsidRPr="001670F7" w:rsidRDefault="009D09D8" w:rsidP="00712B19">
      <w:pPr>
        <w:spacing w:after="0" w:afterAutospacing="0" w:line="271" w:lineRule="auto"/>
        <w:rPr>
          <w:color w:val="000000"/>
          <w:sz w:val="22"/>
          <w:szCs w:val="22"/>
        </w:rPr>
      </w:pPr>
      <w:r w:rsidRPr="001670F7">
        <w:rPr>
          <w:color w:val="000000"/>
          <w:sz w:val="22"/>
          <w:szCs w:val="22"/>
        </w:rPr>
        <w:t>UCU is encouraging its members to attend UKDHM events and to tell us about any events they set up of their own. You can find out about UKDHM and planned events at their website here:</w:t>
      </w:r>
      <w:r w:rsidR="00F01333">
        <w:rPr>
          <w:color w:val="000000"/>
          <w:sz w:val="22"/>
          <w:szCs w:val="22"/>
        </w:rPr>
        <w:br/>
      </w:r>
    </w:p>
    <w:p w:rsidR="009D09D8" w:rsidRPr="00F01333" w:rsidRDefault="00502E5C" w:rsidP="00712B19">
      <w:pPr>
        <w:spacing w:after="0" w:afterAutospacing="0" w:line="271" w:lineRule="auto"/>
        <w:rPr>
          <w:color w:val="FF1F8F"/>
          <w:sz w:val="22"/>
          <w:szCs w:val="22"/>
        </w:rPr>
      </w:pPr>
      <w:hyperlink r:id="rId36" w:history="1">
        <w:r w:rsidR="009D09D8" w:rsidRPr="00F01333">
          <w:rPr>
            <w:rStyle w:val="Hyperlink"/>
            <w:sz w:val="22"/>
            <w:szCs w:val="22"/>
          </w:rPr>
          <w:t>http://ukdisabilityhistorymonth.com/</w:t>
        </w:r>
      </w:hyperlink>
    </w:p>
    <w:p w:rsidR="009D09D8" w:rsidRPr="00F01333" w:rsidRDefault="009D09D8" w:rsidP="00712B19">
      <w:pPr>
        <w:spacing w:after="0" w:afterAutospacing="0" w:line="271" w:lineRule="auto"/>
        <w:rPr>
          <w:color w:val="FF1F8F"/>
          <w:sz w:val="22"/>
          <w:szCs w:val="22"/>
        </w:rPr>
      </w:pPr>
      <w:r w:rsidRPr="00F01333">
        <w:rPr>
          <w:color w:val="FF1F8F"/>
          <w:sz w:val="22"/>
          <w:szCs w:val="22"/>
        </w:rPr>
        <w:t> </w:t>
      </w:r>
    </w:p>
    <w:p w:rsidR="009D09D8" w:rsidRPr="001670F7" w:rsidRDefault="009D09D8" w:rsidP="00712B19">
      <w:pPr>
        <w:pStyle w:val="PlainText"/>
        <w:spacing w:line="271" w:lineRule="auto"/>
        <w:rPr>
          <w:rFonts w:ascii="Courier New" w:hAnsi="Courier New" w:cs="Courier New"/>
          <w:color w:val="000000"/>
          <w:sz w:val="22"/>
          <w:szCs w:val="22"/>
        </w:rPr>
      </w:pPr>
      <w:r w:rsidRPr="001670F7">
        <w:rPr>
          <w:rFonts w:ascii="Verdana" w:hAnsi="Verdana" w:cs="Courier New"/>
          <w:color w:val="000000"/>
          <w:sz w:val="22"/>
          <w:szCs w:val="22"/>
        </w:rPr>
        <w:t>The idea of Disability History Month is that supporting organisations would collaborate to facilitate and organise events, publicity materials and speakers. The purpose is to raise awareness of the unequal position of disabled people in society and to advocate disability equality. Disabled people do not just identify as disabled but also as women or men, girls or boys, straight, gay, lesbian, bisexual, transgendered, black or minority ethnic. Throughout the month it will be important to recognise that disabled people have multiple identities and this also includes the type of impairment including mental, physical, invisible, learning difficulty or sensory impairment.</w:t>
      </w:r>
      <w:r w:rsidR="00712B19" w:rsidRPr="001670F7">
        <w:rPr>
          <w:rFonts w:ascii="Verdana" w:hAnsi="Verdana" w:cs="Courier New"/>
          <w:color w:val="000000"/>
          <w:sz w:val="22"/>
          <w:szCs w:val="22"/>
        </w:rPr>
        <w:br/>
      </w:r>
    </w:p>
    <w:p w:rsidR="009D09D8" w:rsidRPr="001670F7" w:rsidRDefault="0031302D" w:rsidP="00712B19">
      <w:pPr>
        <w:spacing w:after="0" w:afterAutospacing="0" w:line="271" w:lineRule="auto"/>
        <w:rPr>
          <w:color w:val="000000"/>
          <w:sz w:val="22"/>
          <w:szCs w:val="22"/>
        </w:rPr>
      </w:pPr>
      <w:r w:rsidRPr="001670F7">
        <w:rPr>
          <w:color w:val="000000"/>
          <w:sz w:val="22"/>
          <w:szCs w:val="22"/>
        </w:rPr>
        <w:t>UCU’s resources for disabled members are located here:</w:t>
      </w:r>
      <w:r w:rsidR="009D09D8" w:rsidRPr="001670F7">
        <w:rPr>
          <w:rStyle w:val="apple-converted-space"/>
          <w:color w:val="000000"/>
          <w:sz w:val="22"/>
          <w:szCs w:val="22"/>
        </w:rPr>
        <w:t> </w:t>
      </w:r>
      <w:hyperlink r:id="rId37" w:history="1">
        <w:r w:rsidR="009D09D8" w:rsidRPr="00F01333">
          <w:rPr>
            <w:rStyle w:val="Hyperlink"/>
            <w:sz w:val="22"/>
            <w:szCs w:val="22"/>
          </w:rPr>
          <w:t>http://www.ucu.org.uk/index.cfm?articleid=2306</w:t>
        </w:r>
      </w:hyperlink>
    </w:p>
    <w:p w:rsidR="009D09D8" w:rsidRPr="001670F7" w:rsidRDefault="009D09D8" w:rsidP="00712B19">
      <w:pPr>
        <w:spacing w:after="0" w:afterAutospacing="0" w:line="271" w:lineRule="auto"/>
        <w:rPr>
          <w:color w:val="000000"/>
          <w:sz w:val="22"/>
          <w:szCs w:val="22"/>
        </w:rPr>
      </w:pPr>
      <w:r w:rsidRPr="001670F7">
        <w:rPr>
          <w:color w:val="FF1F8F"/>
          <w:sz w:val="22"/>
          <w:szCs w:val="22"/>
        </w:rPr>
        <w:t> </w:t>
      </w:r>
    </w:p>
    <w:p w:rsidR="009D09D8" w:rsidRPr="001670F7" w:rsidRDefault="009D09D8" w:rsidP="00712B19">
      <w:pPr>
        <w:spacing w:after="0" w:afterAutospacing="0" w:line="271" w:lineRule="auto"/>
        <w:rPr>
          <w:color w:val="000000"/>
          <w:sz w:val="22"/>
          <w:szCs w:val="22"/>
        </w:rPr>
      </w:pPr>
      <w:r w:rsidRPr="001670F7">
        <w:rPr>
          <w:color w:val="000000"/>
          <w:sz w:val="22"/>
          <w:szCs w:val="22"/>
        </w:rPr>
        <w:t xml:space="preserve">UCU also continues to promote its popular Disabled People’s History </w:t>
      </w:r>
      <w:r w:rsidR="0031302D" w:rsidRPr="001670F7">
        <w:rPr>
          <w:color w:val="000000"/>
          <w:sz w:val="22"/>
          <w:szCs w:val="22"/>
        </w:rPr>
        <w:t>wall chart</w:t>
      </w:r>
      <w:r w:rsidRPr="001670F7">
        <w:rPr>
          <w:color w:val="000000"/>
          <w:sz w:val="22"/>
          <w:szCs w:val="22"/>
        </w:rPr>
        <w:t>. You can download a copy here:</w:t>
      </w:r>
    </w:p>
    <w:p w:rsidR="009D09D8" w:rsidRPr="00F01333" w:rsidRDefault="00502E5C" w:rsidP="00712B19">
      <w:pPr>
        <w:spacing w:after="0" w:afterAutospacing="0" w:line="271" w:lineRule="auto"/>
        <w:rPr>
          <w:color w:val="FF1F8F"/>
          <w:sz w:val="22"/>
          <w:szCs w:val="22"/>
        </w:rPr>
      </w:pPr>
      <w:hyperlink r:id="rId38" w:history="1">
        <w:r w:rsidR="009D09D8" w:rsidRPr="00F01333">
          <w:rPr>
            <w:rStyle w:val="Hyperlink"/>
            <w:sz w:val="22"/>
            <w:szCs w:val="22"/>
          </w:rPr>
          <w:t>http://www.ucu.org.uk/media/pdf/4/h/ucu_disposter.pdf</w:t>
        </w:r>
      </w:hyperlink>
      <w:r w:rsidR="0031302D" w:rsidRPr="00F01333">
        <w:rPr>
          <w:color w:val="FF1F8F"/>
          <w:sz w:val="22"/>
          <w:szCs w:val="22"/>
        </w:rPr>
        <w:br/>
      </w:r>
    </w:p>
    <w:p w:rsidR="009D09D8" w:rsidRPr="00F01333" w:rsidRDefault="009D09D8" w:rsidP="00712B19">
      <w:pPr>
        <w:spacing w:after="0" w:afterAutospacing="0" w:line="271" w:lineRule="auto"/>
        <w:rPr>
          <w:color w:val="FF1F8F"/>
          <w:sz w:val="22"/>
          <w:szCs w:val="22"/>
        </w:rPr>
      </w:pPr>
      <w:proofErr w:type="gramStart"/>
      <w:r w:rsidRPr="001670F7">
        <w:rPr>
          <w:rStyle w:val="grame"/>
          <w:color w:val="000000"/>
          <w:sz w:val="22"/>
          <w:szCs w:val="22"/>
        </w:rPr>
        <w:t>or</w:t>
      </w:r>
      <w:proofErr w:type="gramEnd"/>
      <w:r w:rsidRPr="001670F7">
        <w:rPr>
          <w:rStyle w:val="apple-converted-space"/>
          <w:color w:val="000000"/>
          <w:sz w:val="22"/>
          <w:szCs w:val="22"/>
        </w:rPr>
        <w:t> </w:t>
      </w:r>
      <w:r w:rsidRPr="001670F7">
        <w:rPr>
          <w:color w:val="000000"/>
          <w:sz w:val="22"/>
          <w:szCs w:val="22"/>
        </w:rPr>
        <w:t>request a hard copy at</w:t>
      </w:r>
      <w:r w:rsidRPr="001670F7">
        <w:rPr>
          <w:rStyle w:val="apple-converted-space"/>
          <w:color w:val="000000"/>
          <w:sz w:val="22"/>
          <w:szCs w:val="22"/>
        </w:rPr>
        <w:t> </w:t>
      </w:r>
      <w:hyperlink r:id="rId39" w:history="1">
        <w:r w:rsidRPr="00F01333">
          <w:rPr>
            <w:rStyle w:val="Hyperlink"/>
            <w:sz w:val="22"/>
            <w:szCs w:val="22"/>
          </w:rPr>
          <w:t>eqadmin@ucu.org.uk</w:t>
        </w:r>
      </w:hyperlink>
      <w:r w:rsidRPr="00F01333">
        <w:rPr>
          <w:rStyle w:val="apple-converted-space"/>
          <w:color w:val="FF1F8F"/>
          <w:sz w:val="22"/>
          <w:szCs w:val="22"/>
        </w:rPr>
        <w:t> </w:t>
      </w:r>
      <w:r w:rsidRPr="00F01333">
        <w:rPr>
          <w:color w:val="FF1F8F"/>
          <w:sz w:val="22"/>
          <w:szCs w:val="22"/>
        </w:rPr>
        <w:t>     </w:t>
      </w:r>
    </w:p>
    <w:p w:rsidR="007F0A09" w:rsidRDefault="007F0A09" w:rsidP="0089490A">
      <w:pPr>
        <w:pStyle w:val="BodyText"/>
      </w:pPr>
    </w:p>
    <w:p w:rsidR="005B66DD" w:rsidRDefault="005B66DD" w:rsidP="0089490A">
      <w:pPr>
        <w:pStyle w:val="BodyText"/>
        <w:rPr>
          <w:sz w:val="28"/>
          <w:szCs w:val="28"/>
        </w:rPr>
      </w:pPr>
      <w:r>
        <w:rPr>
          <w:sz w:val="28"/>
          <w:szCs w:val="28"/>
        </w:rPr>
        <w:t>9.</w:t>
      </w:r>
      <w:r>
        <w:rPr>
          <w:sz w:val="28"/>
          <w:szCs w:val="28"/>
        </w:rPr>
        <w:tab/>
        <w:t>UK Uncapped – Guidance on Points Based Immigration</w:t>
      </w:r>
    </w:p>
    <w:p w:rsidR="005B66DD" w:rsidRPr="00C34903" w:rsidRDefault="005B66DD" w:rsidP="005B66DD">
      <w:pPr>
        <w:pStyle w:val="BodyText"/>
        <w:rPr>
          <w:b w:val="0"/>
          <w:color w:val="000000" w:themeColor="text1"/>
          <w:sz w:val="22"/>
          <w:szCs w:val="22"/>
        </w:rPr>
      </w:pPr>
      <w:r w:rsidRPr="00C34903">
        <w:rPr>
          <w:b w:val="0"/>
          <w:color w:val="000000" w:themeColor="text1"/>
          <w:sz w:val="22"/>
          <w:szCs w:val="22"/>
        </w:rPr>
        <w:t>UK Uncapped is a broad, trade union-based campaign against the temporary migration cap that the government has created, and against the effects of the cap and the points-based immigration system on the area of education, business, workers' rights, human rights and economic growth. Visit the site to learn more and lend your support.</w:t>
      </w:r>
    </w:p>
    <w:p w:rsidR="005B66DD" w:rsidRPr="00C34903" w:rsidRDefault="005B66DD" w:rsidP="005B66DD">
      <w:pPr>
        <w:pStyle w:val="BodyText"/>
        <w:rPr>
          <w:b w:val="0"/>
          <w:sz w:val="22"/>
          <w:szCs w:val="22"/>
        </w:rPr>
      </w:pPr>
      <w:hyperlink r:id="rId40" w:history="1">
        <w:r w:rsidRPr="00C34903">
          <w:rPr>
            <w:rStyle w:val="Hyperlink"/>
            <w:b/>
            <w:sz w:val="22"/>
            <w:szCs w:val="22"/>
          </w:rPr>
          <w:t>http://www.ukuncapped.org/</w:t>
        </w:r>
      </w:hyperlink>
    </w:p>
    <w:p w:rsidR="005B66DD" w:rsidRPr="00C34903" w:rsidRDefault="005B66DD" w:rsidP="005B66DD">
      <w:pPr>
        <w:pStyle w:val="BodyText"/>
        <w:rPr>
          <w:b w:val="0"/>
          <w:color w:val="000000" w:themeColor="text1"/>
          <w:sz w:val="22"/>
          <w:szCs w:val="22"/>
        </w:rPr>
      </w:pPr>
      <w:r w:rsidRPr="00C34903">
        <w:rPr>
          <w:b w:val="0"/>
          <w:color w:val="000000" w:themeColor="text1"/>
          <w:sz w:val="22"/>
          <w:szCs w:val="22"/>
        </w:rPr>
        <w:t>UCU has produced update guidance (2013) to members on the issue of Points Based Immigration. You can download it here:</w:t>
      </w:r>
    </w:p>
    <w:p w:rsidR="005B66DD" w:rsidRPr="00C34903" w:rsidRDefault="00C34903" w:rsidP="0089490A">
      <w:pPr>
        <w:pStyle w:val="BodyText"/>
        <w:rPr>
          <w:b w:val="0"/>
          <w:color w:val="FF1F8F"/>
          <w:sz w:val="22"/>
          <w:szCs w:val="22"/>
        </w:rPr>
      </w:pPr>
      <w:hyperlink r:id="rId41" w:history="1">
        <w:r w:rsidRPr="00C34903">
          <w:rPr>
            <w:rStyle w:val="Hyperlink"/>
            <w:b/>
            <w:sz w:val="22"/>
            <w:szCs w:val="22"/>
          </w:rPr>
          <w:t>http://www.ucu.org.uk/media/docs/r/c/Updated_PBI_guidance_9_May131.doc</w:t>
        </w:r>
      </w:hyperlink>
    </w:p>
    <w:p w:rsidR="00C34903" w:rsidRDefault="00C34903" w:rsidP="0089490A">
      <w:pPr>
        <w:pStyle w:val="BodyText"/>
        <w:rPr>
          <w:color w:val="FF1F8F"/>
          <w:sz w:val="22"/>
          <w:szCs w:val="22"/>
        </w:rPr>
      </w:pPr>
    </w:p>
    <w:p w:rsidR="00C34903" w:rsidRPr="00C34903" w:rsidRDefault="00C34903" w:rsidP="0089490A">
      <w:pPr>
        <w:pStyle w:val="BodyText"/>
        <w:rPr>
          <w:color w:val="FF1F8F"/>
          <w:sz w:val="22"/>
          <w:szCs w:val="22"/>
        </w:rPr>
      </w:pPr>
    </w:p>
    <w:p w:rsidR="004020C0" w:rsidRPr="00E82F1C" w:rsidRDefault="004020C0" w:rsidP="00AE554D">
      <w:pPr>
        <w:pStyle w:val="BodyText"/>
        <w:ind w:left="3600" w:firstLine="720"/>
      </w:pPr>
      <w:r w:rsidRPr="00E82F1C">
        <w:t>Get involved</w:t>
      </w:r>
      <w:r w:rsidR="00F24ADD" w:rsidRPr="00E82F1C">
        <w:t>!</w:t>
      </w:r>
    </w:p>
    <w:p w:rsidR="004020C0" w:rsidRPr="00E82F1C" w:rsidRDefault="004020C0" w:rsidP="00AE554D">
      <w:pPr>
        <w:pStyle w:val="BodyText"/>
        <w:spacing w:line="240" w:lineRule="auto"/>
        <w:contextualSpacing/>
        <w:jc w:val="center"/>
      </w:pPr>
      <w:r w:rsidRPr="00E82F1C">
        <w:t xml:space="preserve">If you would like to join one of our networks, please send an email to </w:t>
      </w:r>
      <w:hyperlink r:id="rId42" w:history="1">
        <w:r w:rsidRPr="00E82F1C">
          <w:rPr>
            <w:color w:val="FF3399"/>
          </w:rPr>
          <w:t>eqadmin@ucu.org.uk</w:t>
        </w:r>
      </w:hyperlink>
      <w:r w:rsidRPr="00E82F1C">
        <w:t xml:space="preserve"> stating your preferred email address along with the name of the network you would like to join.  You should note that these networks are not discussion forums, but that you will be sent information relating to the area of equality. The networks available for joining are:</w:t>
      </w:r>
    </w:p>
    <w:p w:rsidR="004020C0" w:rsidRPr="00E82F1C" w:rsidRDefault="004020C0" w:rsidP="00AE554D">
      <w:pPr>
        <w:pStyle w:val="BodyText"/>
        <w:spacing w:line="240" w:lineRule="auto"/>
        <w:contextualSpacing/>
        <w:jc w:val="center"/>
      </w:pPr>
    </w:p>
    <w:p w:rsidR="004020C0" w:rsidRPr="00E82F1C" w:rsidRDefault="004020C0" w:rsidP="00AE554D">
      <w:pPr>
        <w:pStyle w:val="BodyText"/>
        <w:spacing w:line="240" w:lineRule="auto"/>
        <w:contextualSpacing/>
        <w:jc w:val="center"/>
      </w:pPr>
      <w:r w:rsidRPr="00E82F1C">
        <w:t>Black Members Network</w:t>
      </w:r>
    </w:p>
    <w:p w:rsidR="004020C0" w:rsidRPr="00E82F1C" w:rsidRDefault="004020C0" w:rsidP="00AE554D">
      <w:pPr>
        <w:pStyle w:val="BodyText"/>
        <w:spacing w:line="240" w:lineRule="auto"/>
        <w:contextualSpacing/>
        <w:jc w:val="center"/>
      </w:pPr>
      <w:r w:rsidRPr="00E82F1C">
        <w:t>Women Members Network</w:t>
      </w:r>
    </w:p>
    <w:p w:rsidR="004020C0" w:rsidRPr="00E82F1C" w:rsidRDefault="004020C0" w:rsidP="00AE554D">
      <w:pPr>
        <w:pStyle w:val="BodyText"/>
        <w:spacing w:line="240" w:lineRule="auto"/>
        <w:contextualSpacing/>
        <w:jc w:val="center"/>
      </w:pPr>
      <w:r w:rsidRPr="00E82F1C">
        <w:t>LGBT Members Network</w:t>
      </w:r>
    </w:p>
    <w:p w:rsidR="0053016B" w:rsidRPr="00E82F1C" w:rsidRDefault="004020C0" w:rsidP="000456A0">
      <w:pPr>
        <w:pStyle w:val="BodyText"/>
        <w:spacing w:line="240" w:lineRule="auto"/>
        <w:contextualSpacing/>
        <w:jc w:val="center"/>
      </w:pPr>
      <w:r w:rsidRPr="00E82F1C">
        <w:t>Disabled Members Network</w:t>
      </w:r>
    </w:p>
    <w:sectPr w:rsidR="0053016B" w:rsidRPr="00E82F1C" w:rsidSect="007F4CDA">
      <w:footerReference w:type="default" r:id="rId43"/>
      <w:endnotePr>
        <w:numFmt w:val="decimal"/>
      </w:endnotePr>
      <w:pgSz w:w="11906" w:h="16838" w:code="9"/>
      <w:pgMar w:top="1247" w:right="907" w:bottom="1134" w:left="1021"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2A" w:rsidRDefault="004E6F2A">
      <w:r>
        <w:separator/>
      </w:r>
    </w:p>
  </w:endnote>
  <w:endnote w:type="continuationSeparator" w:id="0">
    <w:p w:rsidR="004E6F2A" w:rsidRDefault="004E6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ond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2A" w:rsidRDefault="004E6F2A">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502E5C">
      <w:rPr>
        <w:rStyle w:val="PageNumber"/>
        <w:b w:val="0"/>
        <w:bCs/>
      </w:rPr>
      <w:fldChar w:fldCharType="begin"/>
    </w:r>
    <w:r>
      <w:rPr>
        <w:rStyle w:val="PageNumber"/>
        <w:b w:val="0"/>
        <w:bCs/>
      </w:rPr>
      <w:instrText xml:space="preserve"> PAGE </w:instrText>
    </w:r>
    <w:r w:rsidR="00502E5C">
      <w:rPr>
        <w:rStyle w:val="PageNumber"/>
        <w:b w:val="0"/>
        <w:bCs/>
      </w:rPr>
      <w:fldChar w:fldCharType="separate"/>
    </w:r>
    <w:r w:rsidR="00C34903">
      <w:rPr>
        <w:rStyle w:val="PageNumber"/>
        <w:b w:val="0"/>
        <w:bCs/>
        <w:noProof/>
      </w:rPr>
      <w:t>2</w:t>
    </w:r>
    <w:r w:rsidR="00502E5C">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2A" w:rsidRDefault="004E6F2A">
      <w:r>
        <w:separator/>
      </w:r>
    </w:p>
  </w:footnote>
  <w:footnote w:type="continuationSeparator" w:id="0">
    <w:p w:rsidR="004E6F2A" w:rsidRDefault="004E6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28C41AAB"/>
    <w:multiLevelType w:val="hybridMultilevel"/>
    <w:tmpl w:val="AB9881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12F194B"/>
    <w:multiLevelType w:val="multilevel"/>
    <w:tmpl w:val="17266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DE2E12"/>
    <w:multiLevelType w:val="hybridMultilevel"/>
    <w:tmpl w:val="30489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E7A103B"/>
    <w:multiLevelType w:val="hybridMultilevel"/>
    <w:tmpl w:val="E9448AF4"/>
    <w:lvl w:ilvl="0" w:tplc="225CA5B6">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2A5C11"/>
    <w:multiLevelType w:val="hybridMultilevel"/>
    <w:tmpl w:val="FDF07E28"/>
    <w:lvl w:ilvl="0" w:tplc="FD12662C">
      <w:start w:val="4"/>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16385">
      <o:colormru v:ext="edit" colors="#f39,#306,#c5c5ff,#ffeff7,#ffe5f2,#c3c3ff,#ffebf5,#333"/>
    </o:shapedefaults>
  </w:hdrShapeDefaults>
  <w:footnotePr>
    <w:footnote w:id="-1"/>
    <w:footnote w:id="0"/>
  </w:footnotePr>
  <w:endnotePr>
    <w:numFmt w:val="decimal"/>
    <w:endnote w:id="-1"/>
    <w:endnote w:id="0"/>
  </w:endnotePr>
  <w:compat/>
  <w:rsids>
    <w:rsidRoot w:val="009133DE"/>
    <w:rsid w:val="000005DF"/>
    <w:rsid w:val="000364E6"/>
    <w:rsid w:val="000374C8"/>
    <w:rsid w:val="00043C78"/>
    <w:rsid w:val="000456A0"/>
    <w:rsid w:val="00050AB2"/>
    <w:rsid w:val="00056433"/>
    <w:rsid w:val="00064CCA"/>
    <w:rsid w:val="0006667E"/>
    <w:rsid w:val="0007352D"/>
    <w:rsid w:val="000918B1"/>
    <w:rsid w:val="00095DC0"/>
    <w:rsid w:val="000B5BE8"/>
    <w:rsid w:val="000C7544"/>
    <w:rsid w:val="000D6D71"/>
    <w:rsid w:val="000F1752"/>
    <w:rsid w:val="000F30EE"/>
    <w:rsid w:val="0010255F"/>
    <w:rsid w:val="00102B60"/>
    <w:rsid w:val="00104C14"/>
    <w:rsid w:val="001127FB"/>
    <w:rsid w:val="0013018E"/>
    <w:rsid w:val="00130977"/>
    <w:rsid w:val="0013318F"/>
    <w:rsid w:val="00144698"/>
    <w:rsid w:val="00144EDE"/>
    <w:rsid w:val="00160D91"/>
    <w:rsid w:val="001670F7"/>
    <w:rsid w:val="00170CD0"/>
    <w:rsid w:val="00171AF3"/>
    <w:rsid w:val="0018548D"/>
    <w:rsid w:val="00186618"/>
    <w:rsid w:val="00190945"/>
    <w:rsid w:val="001927C7"/>
    <w:rsid w:val="001933F2"/>
    <w:rsid w:val="001A06EC"/>
    <w:rsid w:val="001A157B"/>
    <w:rsid w:val="001B16A2"/>
    <w:rsid w:val="001B3CAF"/>
    <w:rsid w:val="001B7859"/>
    <w:rsid w:val="001C6D4E"/>
    <w:rsid w:val="001C7B6B"/>
    <w:rsid w:val="001D0FB7"/>
    <w:rsid w:val="001D188F"/>
    <w:rsid w:val="001D2D8F"/>
    <w:rsid w:val="001E2A38"/>
    <w:rsid w:val="001F0182"/>
    <w:rsid w:val="001F03BC"/>
    <w:rsid w:val="001F11F1"/>
    <w:rsid w:val="001F307F"/>
    <w:rsid w:val="001F6886"/>
    <w:rsid w:val="001F7F05"/>
    <w:rsid w:val="00207D79"/>
    <w:rsid w:val="0021547C"/>
    <w:rsid w:val="002207CA"/>
    <w:rsid w:val="00244454"/>
    <w:rsid w:val="00253D87"/>
    <w:rsid w:val="002563A1"/>
    <w:rsid w:val="00256A56"/>
    <w:rsid w:val="00257B90"/>
    <w:rsid w:val="002618C6"/>
    <w:rsid w:val="0026252F"/>
    <w:rsid w:val="00263454"/>
    <w:rsid w:val="0028192F"/>
    <w:rsid w:val="002905E7"/>
    <w:rsid w:val="002B1129"/>
    <w:rsid w:val="002C27B3"/>
    <w:rsid w:val="002C44EA"/>
    <w:rsid w:val="002D3150"/>
    <w:rsid w:val="002F4276"/>
    <w:rsid w:val="00303B00"/>
    <w:rsid w:val="00312F08"/>
    <w:rsid w:val="0031302D"/>
    <w:rsid w:val="0032556C"/>
    <w:rsid w:val="00337C6B"/>
    <w:rsid w:val="003477F6"/>
    <w:rsid w:val="00351C2D"/>
    <w:rsid w:val="003528DC"/>
    <w:rsid w:val="003561EE"/>
    <w:rsid w:val="00361622"/>
    <w:rsid w:val="00363D7A"/>
    <w:rsid w:val="003745CA"/>
    <w:rsid w:val="003747B6"/>
    <w:rsid w:val="0037513D"/>
    <w:rsid w:val="00381006"/>
    <w:rsid w:val="0038255F"/>
    <w:rsid w:val="00383122"/>
    <w:rsid w:val="00383EDC"/>
    <w:rsid w:val="00385E84"/>
    <w:rsid w:val="003922C2"/>
    <w:rsid w:val="00394AF0"/>
    <w:rsid w:val="003B0D2A"/>
    <w:rsid w:val="003B0E56"/>
    <w:rsid w:val="003B1E77"/>
    <w:rsid w:val="003B3D20"/>
    <w:rsid w:val="003B4138"/>
    <w:rsid w:val="003C0AB7"/>
    <w:rsid w:val="003D1273"/>
    <w:rsid w:val="003D1319"/>
    <w:rsid w:val="003D24C2"/>
    <w:rsid w:val="003F678A"/>
    <w:rsid w:val="004020C0"/>
    <w:rsid w:val="00402D1C"/>
    <w:rsid w:val="0040435C"/>
    <w:rsid w:val="00412190"/>
    <w:rsid w:val="00412542"/>
    <w:rsid w:val="00412E7E"/>
    <w:rsid w:val="004163D7"/>
    <w:rsid w:val="0042222B"/>
    <w:rsid w:val="0042345A"/>
    <w:rsid w:val="004353CC"/>
    <w:rsid w:val="0043698C"/>
    <w:rsid w:val="004422F4"/>
    <w:rsid w:val="00442A6E"/>
    <w:rsid w:val="00446DC2"/>
    <w:rsid w:val="004535A8"/>
    <w:rsid w:val="004609A8"/>
    <w:rsid w:val="00464EB3"/>
    <w:rsid w:val="0047244C"/>
    <w:rsid w:val="00473ED6"/>
    <w:rsid w:val="004811B6"/>
    <w:rsid w:val="00482376"/>
    <w:rsid w:val="004849BA"/>
    <w:rsid w:val="004924F4"/>
    <w:rsid w:val="00494078"/>
    <w:rsid w:val="004A387F"/>
    <w:rsid w:val="004A463C"/>
    <w:rsid w:val="004A5845"/>
    <w:rsid w:val="004C57E3"/>
    <w:rsid w:val="004D3ACB"/>
    <w:rsid w:val="004D6B9F"/>
    <w:rsid w:val="004D7B7E"/>
    <w:rsid w:val="004E38DA"/>
    <w:rsid w:val="004E4D24"/>
    <w:rsid w:val="004E6F2A"/>
    <w:rsid w:val="004F51D2"/>
    <w:rsid w:val="00502326"/>
    <w:rsid w:val="00502E5C"/>
    <w:rsid w:val="00511B4B"/>
    <w:rsid w:val="005158C5"/>
    <w:rsid w:val="00521B9F"/>
    <w:rsid w:val="0053016B"/>
    <w:rsid w:val="005321EC"/>
    <w:rsid w:val="005355E2"/>
    <w:rsid w:val="0054154C"/>
    <w:rsid w:val="0054318C"/>
    <w:rsid w:val="005463C5"/>
    <w:rsid w:val="005469D9"/>
    <w:rsid w:val="005521BF"/>
    <w:rsid w:val="005555BD"/>
    <w:rsid w:val="00561D6B"/>
    <w:rsid w:val="0056280A"/>
    <w:rsid w:val="00562FA6"/>
    <w:rsid w:val="00563AB2"/>
    <w:rsid w:val="00575A92"/>
    <w:rsid w:val="00594796"/>
    <w:rsid w:val="00595178"/>
    <w:rsid w:val="005A3394"/>
    <w:rsid w:val="005A683D"/>
    <w:rsid w:val="005B04D0"/>
    <w:rsid w:val="005B32DF"/>
    <w:rsid w:val="005B66DD"/>
    <w:rsid w:val="005C1A10"/>
    <w:rsid w:val="005C373B"/>
    <w:rsid w:val="005C5C0B"/>
    <w:rsid w:val="005E313A"/>
    <w:rsid w:val="005E6735"/>
    <w:rsid w:val="005F1574"/>
    <w:rsid w:val="005F792D"/>
    <w:rsid w:val="0060294B"/>
    <w:rsid w:val="0060696C"/>
    <w:rsid w:val="00607804"/>
    <w:rsid w:val="006114EA"/>
    <w:rsid w:val="00616365"/>
    <w:rsid w:val="00626751"/>
    <w:rsid w:val="00633DE7"/>
    <w:rsid w:val="00634D42"/>
    <w:rsid w:val="00635DB3"/>
    <w:rsid w:val="00637677"/>
    <w:rsid w:val="006567D9"/>
    <w:rsid w:val="00661E54"/>
    <w:rsid w:val="006633B5"/>
    <w:rsid w:val="00664ACE"/>
    <w:rsid w:val="00674F4C"/>
    <w:rsid w:val="0067773A"/>
    <w:rsid w:val="00680883"/>
    <w:rsid w:val="0068180A"/>
    <w:rsid w:val="006827DB"/>
    <w:rsid w:val="00683310"/>
    <w:rsid w:val="0069402C"/>
    <w:rsid w:val="006954EA"/>
    <w:rsid w:val="00696156"/>
    <w:rsid w:val="006A14CB"/>
    <w:rsid w:val="006A358D"/>
    <w:rsid w:val="006B28B4"/>
    <w:rsid w:val="006B626A"/>
    <w:rsid w:val="006B6B44"/>
    <w:rsid w:val="006B7168"/>
    <w:rsid w:val="006C1230"/>
    <w:rsid w:val="006C7EC5"/>
    <w:rsid w:val="006D090C"/>
    <w:rsid w:val="006D2F10"/>
    <w:rsid w:val="006D5931"/>
    <w:rsid w:val="006D5A3C"/>
    <w:rsid w:val="00700F4F"/>
    <w:rsid w:val="0070505F"/>
    <w:rsid w:val="00712B19"/>
    <w:rsid w:val="00716BE6"/>
    <w:rsid w:val="00725571"/>
    <w:rsid w:val="00734BF3"/>
    <w:rsid w:val="007369CE"/>
    <w:rsid w:val="00741279"/>
    <w:rsid w:val="0074434A"/>
    <w:rsid w:val="0074524B"/>
    <w:rsid w:val="00756584"/>
    <w:rsid w:val="007578D4"/>
    <w:rsid w:val="007838D9"/>
    <w:rsid w:val="0078786E"/>
    <w:rsid w:val="00797528"/>
    <w:rsid w:val="007A4182"/>
    <w:rsid w:val="007A70F2"/>
    <w:rsid w:val="007C51B9"/>
    <w:rsid w:val="007C6122"/>
    <w:rsid w:val="007C6FFE"/>
    <w:rsid w:val="007C7381"/>
    <w:rsid w:val="007D38C0"/>
    <w:rsid w:val="007D59ED"/>
    <w:rsid w:val="007F0A09"/>
    <w:rsid w:val="007F18D9"/>
    <w:rsid w:val="007F4CDA"/>
    <w:rsid w:val="007F74D1"/>
    <w:rsid w:val="00800CC1"/>
    <w:rsid w:val="00805537"/>
    <w:rsid w:val="00816515"/>
    <w:rsid w:val="008200E6"/>
    <w:rsid w:val="00823AD7"/>
    <w:rsid w:val="00824075"/>
    <w:rsid w:val="00825C24"/>
    <w:rsid w:val="00831642"/>
    <w:rsid w:val="00833001"/>
    <w:rsid w:val="00841DF0"/>
    <w:rsid w:val="008433C6"/>
    <w:rsid w:val="008458F7"/>
    <w:rsid w:val="008542E8"/>
    <w:rsid w:val="00861FE3"/>
    <w:rsid w:val="00865B81"/>
    <w:rsid w:val="00866D2D"/>
    <w:rsid w:val="00867F47"/>
    <w:rsid w:val="008761A2"/>
    <w:rsid w:val="008775CF"/>
    <w:rsid w:val="008803CE"/>
    <w:rsid w:val="008821BD"/>
    <w:rsid w:val="00891F62"/>
    <w:rsid w:val="00893AD2"/>
    <w:rsid w:val="0089490A"/>
    <w:rsid w:val="008A3344"/>
    <w:rsid w:val="008A5856"/>
    <w:rsid w:val="008A7F57"/>
    <w:rsid w:val="008B0ADE"/>
    <w:rsid w:val="008B20D4"/>
    <w:rsid w:val="008C2D98"/>
    <w:rsid w:val="008C45C1"/>
    <w:rsid w:val="008E7E6D"/>
    <w:rsid w:val="008F2278"/>
    <w:rsid w:val="008F24A8"/>
    <w:rsid w:val="008F5734"/>
    <w:rsid w:val="008F65EF"/>
    <w:rsid w:val="008F76E1"/>
    <w:rsid w:val="00904838"/>
    <w:rsid w:val="00905ACC"/>
    <w:rsid w:val="00907EB9"/>
    <w:rsid w:val="009109B0"/>
    <w:rsid w:val="009133DE"/>
    <w:rsid w:val="009154D6"/>
    <w:rsid w:val="00927124"/>
    <w:rsid w:val="00930767"/>
    <w:rsid w:val="0093109C"/>
    <w:rsid w:val="0093291A"/>
    <w:rsid w:val="009444E4"/>
    <w:rsid w:val="009452EF"/>
    <w:rsid w:val="009453DD"/>
    <w:rsid w:val="00951FAF"/>
    <w:rsid w:val="00955FC7"/>
    <w:rsid w:val="00960C6B"/>
    <w:rsid w:val="009630BD"/>
    <w:rsid w:val="00964F66"/>
    <w:rsid w:val="00965193"/>
    <w:rsid w:val="009679FA"/>
    <w:rsid w:val="00970B30"/>
    <w:rsid w:val="009730C5"/>
    <w:rsid w:val="00974937"/>
    <w:rsid w:val="009846DC"/>
    <w:rsid w:val="009922CD"/>
    <w:rsid w:val="009950C5"/>
    <w:rsid w:val="009A0525"/>
    <w:rsid w:val="009C79BF"/>
    <w:rsid w:val="009C7F6B"/>
    <w:rsid w:val="009D09D8"/>
    <w:rsid w:val="009D339C"/>
    <w:rsid w:val="009E07BB"/>
    <w:rsid w:val="009E1199"/>
    <w:rsid w:val="009E5CA5"/>
    <w:rsid w:val="009F2C16"/>
    <w:rsid w:val="009F6E77"/>
    <w:rsid w:val="00A03F29"/>
    <w:rsid w:val="00A12402"/>
    <w:rsid w:val="00A135E8"/>
    <w:rsid w:val="00A21DC4"/>
    <w:rsid w:val="00A40669"/>
    <w:rsid w:val="00A40A50"/>
    <w:rsid w:val="00A41562"/>
    <w:rsid w:val="00A425B6"/>
    <w:rsid w:val="00A515CA"/>
    <w:rsid w:val="00A5210D"/>
    <w:rsid w:val="00A53CE8"/>
    <w:rsid w:val="00A6010F"/>
    <w:rsid w:val="00A636C8"/>
    <w:rsid w:val="00A638A3"/>
    <w:rsid w:val="00A74B75"/>
    <w:rsid w:val="00A8273A"/>
    <w:rsid w:val="00A8494D"/>
    <w:rsid w:val="00A92099"/>
    <w:rsid w:val="00A93E0F"/>
    <w:rsid w:val="00AA7C81"/>
    <w:rsid w:val="00AB0AB6"/>
    <w:rsid w:val="00AB0D81"/>
    <w:rsid w:val="00AB71CE"/>
    <w:rsid w:val="00AB7EA8"/>
    <w:rsid w:val="00AC3FC0"/>
    <w:rsid w:val="00AC50A3"/>
    <w:rsid w:val="00AD1482"/>
    <w:rsid w:val="00AD32FA"/>
    <w:rsid w:val="00AE156B"/>
    <w:rsid w:val="00AE265A"/>
    <w:rsid w:val="00AE554D"/>
    <w:rsid w:val="00AE631B"/>
    <w:rsid w:val="00AF366B"/>
    <w:rsid w:val="00AF7C51"/>
    <w:rsid w:val="00B0310F"/>
    <w:rsid w:val="00B05A93"/>
    <w:rsid w:val="00B064DE"/>
    <w:rsid w:val="00B10E56"/>
    <w:rsid w:val="00B1603A"/>
    <w:rsid w:val="00B262BF"/>
    <w:rsid w:val="00B30C7F"/>
    <w:rsid w:val="00B3403F"/>
    <w:rsid w:val="00B54875"/>
    <w:rsid w:val="00B565CA"/>
    <w:rsid w:val="00B62D3B"/>
    <w:rsid w:val="00B717DE"/>
    <w:rsid w:val="00B750A6"/>
    <w:rsid w:val="00B91114"/>
    <w:rsid w:val="00B9536C"/>
    <w:rsid w:val="00B96021"/>
    <w:rsid w:val="00BA45BC"/>
    <w:rsid w:val="00BA7D8C"/>
    <w:rsid w:val="00BB16C0"/>
    <w:rsid w:val="00BB48A4"/>
    <w:rsid w:val="00BC201D"/>
    <w:rsid w:val="00BC22C7"/>
    <w:rsid w:val="00BC7486"/>
    <w:rsid w:val="00BC7E1C"/>
    <w:rsid w:val="00BD3B9B"/>
    <w:rsid w:val="00BD55EB"/>
    <w:rsid w:val="00BD7DCF"/>
    <w:rsid w:val="00BF36DA"/>
    <w:rsid w:val="00BF402A"/>
    <w:rsid w:val="00C14674"/>
    <w:rsid w:val="00C201A9"/>
    <w:rsid w:val="00C20A1B"/>
    <w:rsid w:val="00C34903"/>
    <w:rsid w:val="00C3595F"/>
    <w:rsid w:val="00C378AD"/>
    <w:rsid w:val="00C40444"/>
    <w:rsid w:val="00C41C8A"/>
    <w:rsid w:val="00C44007"/>
    <w:rsid w:val="00C477C5"/>
    <w:rsid w:val="00C64683"/>
    <w:rsid w:val="00C7367E"/>
    <w:rsid w:val="00C74FB0"/>
    <w:rsid w:val="00C83CA8"/>
    <w:rsid w:val="00C92291"/>
    <w:rsid w:val="00C9581D"/>
    <w:rsid w:val="00C971CA"/>
    <w:rsid w:val="00CB378E"/>
    <w:rsid w:val="00CC4014"/>
    <w:rsid w:val="00CD4FEE"/>
    <w:rsid w:val="00CE3E38"/>
    <w:rsid w:val="00CF0385"/>
    <w:rsid w:val="00CF2104"/>
    <w:rsid w:val="00CF4F95"/>
    <w:rsid w:val="00CF5586"/>
    <w:rsid w:val="00CF6BF2"/>
    <w:rsid w:val="00D00349"/>
    <w:rsid w:val="00D0460B"/>
    <w:rsid w:val="00D101F6"/>
    <w:rsid w:val="00D24A6E"/>
    <w:rsid w:val="00D31E39"/>
    <w:rsid w:val="00D441FA"/>
    <w:rsid w:val="00D4625A"/>
    <w:rsid w:val="00D467BD"/>
    <w:rsid w:val="00D47648"/>
    <w:rsid w:val="00D51D67"/>
    <w:rsid w:val="00D543FD"/>
    <w:rsid w:val="00D55B77"/>
    <w:rsid w:val="00D6048B"/>
    <w:rsid w:val="00D608A6"/>
    <w:rsid w:val="00D64165"/>
    <w:rsid w:val="00D64CC9"/>
    <w:rsid w:val="00D66F47"/>
    <w:rsid w:val="00D67168"/>
    <w:rsid w:val="00D70BF0"/>
    <w:rsid w:val="00D86CA6"/>
    <w:rsid w:val="00D87817"/>
    <w:rsid w:val="00D92252"/>
    <w:rsid w:val="00D94FD3"/>
    <w:rsid w:val="00D97130"/>
    <w:rsid w:val="00D97D09"/>
    <w:rsid w:val="00DA257F"/>
    <w:rsid w:val="00DB33C6"/>
    <w:rsid w:val="00DC28B8"/>
    <w:rsid w:val="00DC3D42"/>
    <w:rsid w:val="00DC6BA1"/>
    <w:rsid w:val="00DD2AD4"/>
    <w:rsid w:val="00DF34A8"/>
    <w:rsid w:val="00DF6394"/>
    <w:rsid w:val="00E0452C"/>
    <w:rsid w:val="00E2455B"/>
    <w:rsid w:val="00E25DE3"/>
    <w:rsid w:val="00E312BA"/>
    <w:rsid w:val="00E31855"/>
    <w:rsid w:val="00E3535B"/>
    <w:rsid w:val="00E41696"/>
    <w:rsid w:val="00E42631"/>
    <w:rsid w:val="00E443D7"/>
    <w:rsid w:val="00E446EF"/>
    <w:rsid w:val="00E4646D"/>
    <w:rsid w:val="00E46743"/>
    <w:rsid w:val="00E57246"/>
    <w:rsid w:val="00E702F1"/>
    <w:rsid w:val="00E72203"/>
    <w:rsid w:val="00E81626"/>
    <w:rsid w:val="00E82F1C"/>
    <w:rsid w:val="00E92D5D"/>
    <w:rsid w:val="00E92E2C"/>
    <w:rsid w:val="00E95D60"/>
    <w:rsid w:val="00E96AAA"/>
    <w:rsid w:val="00EA3F91"/>
    <w:rsid w:val="00EB7A7D"/>
    <w:rsid w:val="00EC5D63"/>
    <w:rsid w:val="00EC6577"/>
    <w:rsid w:val="00EC74CF"/>
    <w:rsid w:val="00ED4FB6"/>
    <w:rsid w:val="00EE01B7"/>
    <w:rsid w:val="00EE4D0F"/>
    <w:rsid w:val="00EF061E"/>
    <w:rsid w:val="00EF47A6"/>
    <w:rsid w:val="00EF64E2"/>
    <w:rsid w:val="00F004F3"/>
    <w:rsid w:val="00F01333"/>
    <w:rsid w:val="00F016B8"/>
    <w:rsid w:val="00F027EA"/>
    <w:rsid w:val="00F034E5"/>
    <w:rsid w:val="00F06802"/>
    <w:rsid w:val="00F07C3C"/>
    <w:rsid w:val="00F11126"/>
    <w:rsid w:val="00F21521"/>
    <w:rsid w:val="00F22D21"/>
    <w:rsid w:val="00F23193"/>
    <w:rsid w:val="00F239CA"/>
    <w:rsid w:val="00F24ADD"/>
    <w:rsid w:val="00F27C62"/>
    <w:rsid w:val="00F35E5F"/>
    <w:rsid w:val="00F35F11"/>
    <w:rsid w:val="00F35FB6"/>
    <w:rsid w:val="00F37081"/>
    <w:rsid w:val="00F450F3"/>
    <w:rsid w:val="00F57234"/>
    <w:rsid w:val="00F62850"/>
    <w:rsid w:val="00F64FE6"/>
    <w:rsid w:val="00F82859"/>
    <w:rsid w:val="00F86C87"/>
    <w:rsid w:val="00F9520D"/>
    <w:rsid w:val="00FA7AAF"/>
    <w:rsid w:val="00FC7713"/>
    <w:rsid w:val="00FD3A60"/>
    <w:rsid w:val="00FD6161"/>
    <w:rsid w:val="00FD66C8"/>
    <w:rsid w:val="00FD6B9A"/>
    <w:rsid w:val="00FD74B8"/>
    <w:rsid w:val="00FE403C"/>
    <w:rsid w:val="00FE5CA5"/>
    <w:rsid w:val="00FE7008"/>
    <w:rsid w:val="00FF39D2"/>
    <w:rsid w:val="00FF4EEC"/>
    <w:rsid w:val="00FF60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39,#306,#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D20"/>
    <w:pPr>
      <w:spacing w:after="100" w:afterAutospacing="1" w:line="312" w:lineRule="auto"/>
    </w:pPr>
    <w:rPr>
      <w:rFonts w:ascii="Verdana" w:hAnsi="Verdana"/>
      <w:sz w:val="21"/>
      <w:szCs w:val="24"/>
      <w:lang w:eastAsia="en-US"/>
    </w:rPr>
  </w:style>
  <w:style w:type="paragraph" w:styleId="Heading1">
    <w:name w:val="heading 1"/>
    <w:basedOn w:val="Normal"/>
    <w:next w:val="BodyText"/>
    <w:link w:val="Heading1Char"/>
    <w:uiPriority w:val="9"/>
    <w:qFormat/>
    <w:rsid w:val="003B3D20"/>
    <w:pPr>
      <w:keepNext/>
      <w:spacing w:before="120" w:line="264" w:lineRule="auto"/>
      <w:outlineLvl w:val="0"/>
    </w:pPr>
    <w:rPr>
      <w:b/>
      <w:bCs/>
      <w:color w:val="3D007A"/>
      <w:sz w:val="34"/>
    </w:rPr>
  </w:style>
  <w:style w:type="paragraph" w:styleId="Heading2">
    <w:name w:val="heading 2"/>
    <w:basedOn w:val="Normal"/>
    <w:next w:val="BodyText"/>
    <w:link w:val="Heading2Char"/>
    <w:uiPriority w:val="9"/>
    <w:qFormat/>
    <w:rsid w:val="003B3D20"/>
    <w:pPr>
      <w:keepNext/>
      <w:spacing w:line="264" w:lineRule="auto"/>
      <w:outlineLvl w:val="1"/>
    </w:pPr>
    <w:rPr>
      <w:b/>
      <w:bCs/>
      <w:iCs/>
      <w:color w:val="330066"/>
      <w:sz w:val="28"/>
      <w:szCs w:val="28"/>
    </w:rPr>
  </w:style>
  <w:style w:type="paragraph" w:styleId="Heading3">
    <w:name w:val="heading 3"/>
    <w:basedOn w:val="Normal"/>
    <w:next w:val="BodyText"/>
    <w:link w:val="Heading3Char"/>
    <w:qFormat/>
    <w:rsid w:val="003B3D20"/>
    <w:pPr>
      <w:keepNext/>
      <w:spacing w:line="264" w:lineRule="auto"/>
      <w:outlineLvl w:val="2"/>
    </w:pPr>
    <w:rPr>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3D20"/>
    <w:pPr>
      <w:tabs>
        <w:tab w:val="center" w:pos="4153"/>
        <w:tab w:val="right" w:pos="8306"/>
      </w:tabs>
    </w:pPr>
  </w:style>
  <w:style w:type="paragraph" w:styleId="Title">
    <w:name w:val="Title"/>
    <w:basedOn w:val="Normal"/>
    <w:next w:val="BodyText"/>
    <w:qFormat/>
    <w:rsid w:val="003B3D20"/>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clear" w:pos="510"/>
        <w:tab w:val="left" w:pos="340"/>
      </w:tabs>
      <w:ind w:left="340" w:hanging="340"/>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3B3D20"/>
    <w:pPr>
      <w:tabs>
        <w:tab w:val="center" w:pos="4153"/>
        <w:tab w:val="right" w:pos="8306"/>
      </w:tabs>
    </w:pPr>
  </w:style>
  <w:style w:type="character" w:styleId="PageNumber">
    <w:name w:val="page number"/>
    <w:rsid w:val="00930767"/>
    <w:rPr>
      <w:rFonts w:ascii="Verdana" w:hAnsi="Verdana"/>
      <w:b/>
      <w:sz w:val="21"/>
    </w:rPr>
  </w:style>
  <w:style w:type="paragraph" w:styleId="FootnoteText">
    <w:name w:val="footnote text"/>
    <w:basedOn w:val="Normal"/>
    <w:link w:val="FootnoteTextChar"/>
    <w:rsid w:val="00930767"/>
    <w:pPr>
      <w:spacing w:after="0" w:afterAutospacing="0" w:line="240" w:lineRule="auto"/>
      <w:ind w:left="113" w:hanging="113"/>
    </w:pPr>
    <w:rPr>
      <w:sz w:val="18"/>
      <w:szCs w:val="20"/>
    </w:rPr>
  </w:style>
  <w:style w:type="character" w:styleId="FootnoteReference">
    <w:name w:val="footnote reference"/>
    <w:rsid w:val="00930767"/>
    <w:rPr>
      <w:rFonts w:ascii="Verdana" w:hAnsi="Verdana"/>
      <w:b/>
      <w:sz w:val="21"/>
      <w:vertAlign w:val="superscript"/>
    </w:rPr>
  </w:style>
  <w:style w:type="paragraph" w:styleId="TOC1">
    <w:name w:val="toc 1"/>
    <w:basedOn w:val="BodyText"/>
    <w:next w:val="Normal"/>
    <w:semiHidden/>
    <w:rsid w:val="003B3D20"/>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3B3D20"/>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5F1574"/>
    <w:rPr>
      <w:b/>
      <w:color w:val="330066"/>
      <w:sz w:val="24"/>
    </w:rPr>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uiPriority w:val="99"/>
    <w:rsid w:val="003B3D20"/>
    <w:rPr>
      <w:rFonts w:ascii="Verdana" w:hAnsi="Verdana"/>
      <w:b/>
      <w:color w:val="FF1F8F"/>
      <w:sz w:val="21"/>
      <w:u w:val="none"/>
    </w:rPr>
  </w:style>
  <w:style w:type="character" w:styleId="FollowedHyperlink">
    <w:name w:val="FollowedHyperlink"/>
    <w:rsid w:val="003B3D20"/>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customStyle="1" w:styleId="ColorfulList-Accent11">
    <w:name w:val="Colorful List - Accent 11"/>
    <w:basedOn w:val="Normal"/>
    <w:uiPriority w:val="34"/>
    <w:qFormat/>
    <w:rsid w:val="00160D91"/>
    <w:pPr>
      <w:spacing w:after="200" w:afterAutospacing="0" w:line="276" w:lineRule="auto"/>
      <w:ind w:left="720"/>
      <w:contextualSpacing/>
    </w:pPr>
    <w:rPr>
      <w:rFonts w:ascii="Calibri" w:hAnsi="Calibri"/>
      <w:sz w:val="22"/>
      <w:szCs w:val="22"/>
      <w:lang w:val="en-US"/>
    </w:rPr>
  </w:style>
  <w:style w:type="paragraph" w:customStyle="1" w:styleId="NoSpacing1">
    <w:name w:val="No Spacing1"/>
    <w:uiPriority w:val="1"/>
    <w:qFormat/>
    <w:rsid w:val="00160D91"/>
    <w:rPr>
      <w:rFonts w:ascii="Calibri" w:hAnsi="Calibri"/>
      <w:sz w:val="22"/>
      <w:szCs w:val="22"/>
      <w:lang w:val="en-US" w:eastAsia="en-US"/>
    </w:rPr>
  </w:style>
  <w:style w:type="paragraph" w:styleId="NormalWeb">
    <w:name w:val="Normal (Web)"/>
    <w:basedOn w:val="Normal"/>
    <w:uiPriority w:val="99"/>
    <w:rsid w:val="0013018E"/>
    <w:pPr>
      <w:spacing w:before="100" w:beforeAutospacing="1" w:line="240" w:lineRule="auto"/>
    </w:pPr>
    <w:rPr>
      <w:rFonts w:ascii="Times New Roman" w:eastAsia="Calibri" w:hAnsi="Times New Roman"/>
      <w:sz w:val="24"/>
      <w:lang w:eastAsia="en-GB"/>
    </w:rPr>
  </w:style>
  <w:style w:type="character" w:customStyle="1" w:styleId="BodyTextChar">
    <w:name w:val="Body Text Char"/>
    <w:link w:val="BodyText"/>
    <w:rsid w:val="005F1574"/>
    <w:rPr>
      <w:rFonts w:ascii="Verdana" w:hAnsi="Verdana"/>
      <w:b/>
      <w:color w:val="330066"/>
      <w:sz w:val="24"/>
      <w:szCs w:val="24"/>
      <w:lang w:eastAsia="en-US"/>
    </w:rPr>
  </w:style>
  <w:style w:type="character" w:styleId="Strong">
    <w:name w:val="Strong"/>
    <w:uiPriority w:val="22"/>
    <w:qFormat/>
    <w:rsid w:val="005321EC"/>
    <w:rPr>
      <w:b/>
      <w:bCs/>
    </w:rPr>
  </w:style>
  <w:style w:type="character" w:customStyle="1" w:styleId="Heading3Char">
    <w:name w:val="Heading 3 Char"/>
    <w:link w:val="Heading3"/>
    <w:rsid w:val="00F016B8"/>
    <w:rPr>
      <w:rFonts w:ascii="Verdana" w:hAnsi="Verdana" w:cs="Arial"/>
      <w:b/>
      <w:bCs/>
      <w:color w:val="330066"/>
      <w:sz w:val="24"/>
      <w:szCs w:val="26"/>
      <w:lang w:eastAsia="en-US"/>
    </w:rPr>
  </w:style>
  <w:style w:type="character" w:styleId="Emphasis">
    <w:name w:val="Emphasis"/>
    <w:uiPriority w:val="20"/>
    <w:qFormat/>
    <w:rsid w:val="00F016B8"/>
    <w:rPr>
      <w:i/>
      <w:iCs/>
    </w:rPr>
  </w:style>
  <w:style w:type="paragraph" w:customStyle="1" w:styleId="articleintro">
    <w:name w:val="articleintro"/>
    <w:basedOn w:val="Normal"/>
    <w:rsid w:val="00F016B8"/>
    <w:pPr>
      <w:spacing w:after="240" w:afterAutospacing="0" w:line="240" w:lineRule="auto"/>
    </w:pPr>
    <w:rPr>
      <w:rFonts w:ascii="Times New Roman" w:hAnsi="Times New Roman"/>
      <w:b/>
      <w:bCs/>
      <w:sz w:val="24"/>
      <w:lang w:eastAsia="en-GB"/>
    </w:rPr>
  </w:style>
  <w:style w:type="paragraph" w:styleId="PlainText">
    <w:name w:val="Plain Text"/>
    <w:basedOn w:val="Normal"/>
    <w:link w:val="PlainTextChar"/>
    <w:uiPriority w:val="99"/>
    <w:unhideWhenUsed/>
    <w:rsid w:val="00AF366B"/>
    <w:pPr>
      <w:spacing w:after="0" w:afterAutospacing="0" w:line="240" w:lineRule="auto"/>
    </w:pPr>
    <w:rPr>
      <w:rFonts w:ascii="Consolas" w:eastAsia="Calibri" w:hAnsi="Consolas"/>
      <w:szCs w:val="21"/>
    </w:rPr>
  </w:style>
  <w:style w:type="character" w:customStyle="1" w:styleId="PlainTextChar">
    <w:name w:val="Plain Text Char"/>
    <w:link w:val="PlainText"/>
    <w:uiPriority w:val="99"/>
    <w:rsid w:val="00AF366B"/>
    <w:rPr>
      <w:rFonts w:ascii="Consolas" w:eastAsia="Calibri" w:hAnsi="Consolas" w:cs="Times New Roman"/>
      <w:sz w:val="21"/>
      <w:szCs w:val="21"/>
      <w:lang w:eastAsia="en-US"/>
    </w:rPr>
  </w:style>
  <w:style w:type="character" w:customStyle="1" w:styleId="Heading2Char">
    <w:name w:val="Heading 2 Char"/>
    <w:link w:val="Heading2"/>
    <w:uiPriority w:val="9"/>
    <w:rsid w:val="009453DD"/>
    <w:rPr>
      <w:rFonts w:ascii="Verdana" w:hAnsi="Verdana" w:cs="Arial"/>
      <w:b/>
      <w:bCs/>
      <w:iCs/>
      <w:color w:val="330066"/>
      <w:sz w:val="28"/>
      <w:szCs w:val="28"/>
      <w:lang w:eastAsia="en-US"/>
    </w:rPr>
  </w:style>
  <w:style w:type="paragraph" w:customStyle="1" w:styleId="normalweb0">
    <w:name w:val="normalweb"/>
    <w:basedOn w:val="Normal"/>
    <w:uiPriority w:val="99"/>
    <w:semiHidden/>
    <w:rsid w:val="009453DD"/>
    <w:pPr>
      <w:spacing w:after="0" w:afterAutospacing="0" w:line="240" w:lineRule="auto"/>
    </w:pPr>
    <w:rPr>
      <w:rFonts w:ascii="Times New Roman" w:eastAsia="Calibri" w:hAnsi="Times New Roman"/>
      <w:color w:val="000000"/>
      <w:sz w:val="24"/>
      <w:lang w:eastAsia="en-GB"/>
    </w:rPr>
  </w:style>
  <w:style w:type="character" w:customStyle="1" w:styleId="FootnoteTextChar">
    <w:name w:val="Footnote Text Char"/>
    <w:link w:val="FootnoteText"/>
    <w:rsid w:val="006D090C"/>
    <w:rPr>
      <w:rFonts w:ascii="Verdana" w:hAnsi="Verdana"/>
      <w:sz w:val="18"/>
      <w:lang w:eastAsia="en-US"/>
    </w:rPr>
  </w:style>
  <w:style w:type="paragraph" w:customStyle="1" w:styleId="Default">
    <w:name w:val="Default"/>
    <w:basedOn w:val="Normal"/>
    <w:rsid w:val="001F6886"/>
    <w:pPr>
      <w:autoSpaceDE w:val="0"/>
      <w:autoSpaceDN w:val="0"/>
      <w:spacing w:after="0" w:afterAutospacing="0" w:line="240" w:lineRule="auto"/>
    </w:pPr>
    <w:rPr>
      <w:rFonts w:ascii="Tondo" w:eastAsia="Calibri" w:hAnsi="Tondo"/>
      <w:color w:val="000000"/>
      <w:sz w:val="24"/>
      <w:lang w:eastAsia="en-GB"/>
    </w:rPr>
  </w:style>
  <w:style w:type="character" w:customStyle="1" w:styleId="Heading1Char">
    <w:name w:val="Heading 1 Char"/>
    <w:link w:val="Heading1"/>
    <w:uiPriority w:val="9"/>
    <w:rsid w:val="00B1603A"/>
    <w:rPr>
      <w:rFonts w:ascii="Verdana" w:hAnsi="Verdana"/>
      <w:b/>
      <w:bCs/>
      <w:color w:val="3D007A"/>
      <w:sz w:val="34"/>
      <w:szCs w:val="24"/>
      <w:lang w:eastAsia="en-US"/>
    </w:rPr>
  </w:style>
  <w:style w:type="paragraph" w:styleId="Subtitle">
    <w:name w:val="Subtitle"/>
    <w:basedOn w:val="Normal"/>
    <w:next w:val="Normal"/>
    <w:link w:val="SubtitleChar"/>
    <w:qFormat/>
    <w:rsid w:val="00EA3F91"/>
    <w:pPr>
      <w:spacing w:after="60"/>
      <w:jc w:val="center"/>
      <w:outlineLvl w:val="1"/>
    </w:pPr>
    <w:rPr>
      <w:rFonts w:ascii="Cambria" w:hAnsi="Cambria"/>
      <w:sz w:val="24"/>
    </w:rPr>
  </w:style>
  <w:style w:type="character" w:customStyle="1" w:styleId="SubtitleChar">
    <w:name w:val="Subtitle Char"/>
    <w:link w:val="Subtitle"/>
    <w:rsid w:val="00EA3F91"/>
    <w:rPr>
      <w:rFonts w:ascii="Cambria" w:eastAsia="Times New Roman" w:hAnsi="Cambria" w:cs="Times New Roman"/>
      <w:sz w:val="24"/>
      <w:szCs w:val="24"/>
      <w:lang w:eastAsia="en-US"/>
    </w:rPr>
  </w:style>
  <w:style w:type="paragraph" w:styleId="ListParagraph">
    <w:name w:val="List Paragraph"/>
    <w:basedOn w:val="Normal"/>
    <w:uiPriority w:val="34"/>
    <w:qFormat/>
    <w:rsid w:val="00970B30"/>
    <w:pPr>
      <w:spacing w:after="0" w:afterAutospacing="0" w:line="240" w:lineRule="auto"/>
      <w:ind w:left="720"/>
    </w:pPr>
    <w:rPr>
      <w:rFonts w:ascii="Calibri" w:eastAsia="Calibri" w:hAnsi="Calibri"/>
      <w:sz w:val="22"/>
      <w:szCs w:val="22"/>
      <w:lang w:eastAsia="en-GB"/>
    </w:rPr>
  </w:style>
  <w:style w:type="character" w:customStyle="1" w:styleId="apple-converted-space">
    <w:name w:val="apple-converted-space"/>
    <w:basedOn w:val="DefaultParagraphFont"/>
    <w:rsid w:val="009D09D8"/>
  </w:style>
  <w:style w:type="character" w:customStyle="1" w:styleId="grame">
    <w:name w:val="grame"/>
    <w:basedOn w:val="DefaultParagraphFont"/>
    <w:rsid w:val="009D09D8"/>
  </w:style>
</w:styles>
</file>

<file path=word/webSettings.xml><?xml version="1.0" encoding="utf-8"?>
<w:webSettings xmlns:r="http://schemas.openxmlformats.org/officeDocument/2006/relationships" xmlns:w="http://schemas.openxmlformats.org/wordprocessingml/2006/main">
  <w:divs>
    <w:div w:id="66147943">
      <w:bodyDiv w:val="1"/>
      <w:marLeft w:val="0"/>
      <w:marRight w:val="0"/>
      <w:marTop w:val="0"/>
      <w:marBottom w:val="0"/>
      <w:divBdr>
        <w:top w:val="none" w:sz="0" w:space="0" w:color="auto"/>
        <w:left w:val="none" w:sz="0" w:space="0" w:color="auto"/>
        <w:bottom w:val="none" w:sz="0" w:space="0" w:color="auto"/>
        <w:right w:val="none" w:sz="0" w:space="0" w:color="auto"/>
      </w:divBdr>
    </w:div>
    <w:div w:id="89087910">
      <w:bodyDiv w:val="1"/>
      <w:marLeft w:val="0"/>
      <w:marRight w:val="0"/>
      <w:marTop w:val="0"/>
      <w:marBottom w:val="0"/>
      <w:divBdr>
        <w:top w:val="none" w:sz="0" w:space="0" w:color="auto"/>
        <w:left w:val="none" w:sz="0" w:space="0" w:color="auto"/>
        <w:bottom w:val="none" w:sz="0" w:space="0" w:color="auto"/>
        <w:right w:val="none" w:sz="0" w:space="0" w:color="auto"/>
      </w:divBdr>
    </w:div>
    <w:div w:id="110439228">
      <w:bodyDiv w:val="1"/>
      <w:marLeft w:val="0"/>
      <w:marRight w:val="0"/>
      <w:marTop w:val="0"/>
      <w:marBottom w:val="0"/>
      <w:divBdr>
        <w:top w:val="none" w:sz="0" w:space="0" w:color="auto"/>
        <w:left w:val="none" w:sz="0" w:space="0" w:color="auto"/>
        <w:bottom w:val="none" w:sz="0" w:space="0" w:color="auto"/>
        <w:right w:val="none" w:sz="0" w:space="0" w:color="auto"/>
      </w:divBdr>
    </w:div>
    <w:div w:id="150875295">
      <w:bodyDiv w:val="1"/>
      <w:marLeft w:val="0"/>
      <w:marRight w:val="0"/>
      <w:marTop w:val="0"/>
      <w:marBottom w:val="0"/>
      <w:divBdr>
        <w:top w:val="none" w:sz="0" w:space="0" w:color="auto"/>
        <w:left w:val="none" w:sz="0" w:space="0" w:color="auto"/>
        <w:bottom w:val="none" w:sz="0" w:space="0" w:color="auto"/>
        <w:right w:val="none" w:sz="0" w:space="0" w:color="auto"/>
      </w:divBdr>
    </w:div>
    <w:div w:id="198058209">
      <w:bodyDiv w:val="1"/>
      <w:marLeft w:val="0"/>
      <w:marRight w:val="0"/>
      <w:marTop w:val="0"/>
      <w:marBottom w:val="0"/>
      <w:divBdr>
        <w:top w:val="none" w:sz="0" w:space="0" w:color="auto"/>
        <w:left w:val="none" w:sz="0" w:space="0" w:color="auto"/>
        <w:bottom w:val="none" w:sz="0" w:space="0" w:color="auto"/>
        <w:right w:val="none" w:sz="0" w:space="0" w:color="auto"/>
      </w:divBdr>
    </w:div>
    <w:div w:id="245653870">
      <w:bodyDiv w:val="1"/>
      <w:marLeft w:val="0"/>
      <w:marRight w:val="0"/>
      <w:marTop w:val="0"/>
      <w:marBottom w:val="0"/>
      <w:divBdr>
        <w:top w:val="none" w:sz="0" w:space="0" w:color="auto"/>
        <w:left w:val="none" w:sz="0" w:space="0" w:color="auto"/>
        <w:bottom w:val="none" w:sz="0" w:space="0" w:color="auto"/>
        <w:right w:val="none" w:sz="0" w:space="0" w:color="auto"/>
      </w:divBdr>
    </w:div>
    <w:div w:id="265504609">
      <w:bodyDiv w:val="1"/>
      <w:marLeft w:val="0"/>
      <w:marRight w:val="0"/>
      <w:marTop w:val="0"/>
      <w:marBottom w:val="0"/>
      <w:divBdr>
        <w:top w:val="none" w:sz="0" w:space="0" w:color="auto"/>
        <w:left w:val="none" w:sz="0" w:space="0" w:color="auto"/>
        <w:bottom w:val="none" w:sz="0" w:space="0" w:color="auto"/>
        <w:right w:val="none" w:sz="0" w:space="0" w:color="auto"/>
      </w:divBdr>
    </w:div>
    <w:div w:id="268240574">
      <w:bodyDiv w:val="1"/>
      <w:marLeft w:val="0"/>
      <w:marRight w:val="0"/>
      <w:marTop w:val="0"/>
      <w:marBottom w:val="0"/>
      <w:divBdr>
        <w:top w:val="none" w:sz="0" w:space="0" w:color="auto"/>
        <w:left w:val="none" w:sz="0" w:space="0" w:color="auto"/>
        <w:bottom w:val="none" w:sz="0" w:space="0" w:color="auto"/>
        <w:right w:val="none" w:sz="0" w:space="0" w:color="auto"/>
      </w:divBdr>
    </w:div>
    <w:div w:id="277760585">
      <w:bodyDiv w:val="1"/>
      <w:marLeft w:val="0"/>
      <w:marRight w:val="0"/>
      <w:marTop w:val="0"/>
      <w:marBottom w:val="0"/>
      <w:divBdr>
        <w:top w:val="none" w:sz="0" w:space="0" w:color="auto"/>
        <w:left w:val="none" w:sz="0" w:space="0" w:color="auto"/>
        <w:bottom w:val="none" w:sz="0" w:space="0" w:color="auto"/>
        <w:right w:val="none" w:sz="0" w:space="0" w:color="auto"/>
      </w:divBdr>
    </w:div>
    <w:div w:id="313341700">
      <w:bodyDiv w:val="1"/>
      <w:marLeft w:val="0"/>
      <w:marRight w:val="0"/>
      <w:marTop w:val="0"/>
      <w:marBottom w:val="0"/>
      <w:divBdr>
        <w:top w:val="none" w:sz="0" w:space="0" w:color="auto"/>
        <w:left w:val="none" w:sz="0" w:space="0" w:color="auto"/>
        <w:bottom w:val="none" w:sz="0" w:space="0" w:color="auto"/>
        <w:right w:val="none" w:sz="0" w:space="0" w:color="auto"/>
      </w:divBdr>
    </w:div>
    <w:div w:id="315647635">
      <w:bodyDiv w:val="1"/>
      <w:marLeft w:val="0"/>
      <w:marRight w:val="0"/>
      <w:marTop w:val="0"/>
      <w:marBottom w:val="0"/>
      <w:divBdr>
        <w:top w:val="none" w:sz="0" w:space="0" w:color="auto"/>
        <w:left w:val="none" w:sz="0" w:space="0" w:color="auto"/>
        <w:bottom w:val="none" w:sz="0" w:space="0" w:color="auto"/>
        <w:right w:val="none" w:sz="0" w:space="0" w:color="auto"/>
      </w:divBdr>
    </w:div>
    <w:div w:id="334261761">
      <w:bodyDiv w:val="1"/>
      <w:marLeft w:val="0"/>
      <w:marRight w:val="0"/>
      <w:marTop w:val="0"/>
      <w:marBottom w:val="0"/>
      <w:divBdr>
        <w:top w:val="none" w:sz="0" w:space="0" w:color="auto"/>
        <w:left w:val="none" w:sz="0" w:space="0" w:color="auto"/>
        <w:bottom w:val="none" w:sz="0" w:space="0" w:color="auto"/>
        <w:right w:val="none" w:sz="0" w:space="0" w:color="auto"/>
      </w:divBdr>
      <w:divsChild>
        <w:div w:id="460802009">
          <w:marLeft w:val="0"/>
          <w:marRight w:val="0"/>
          <w:marTop w:val="0"/>
          <w:marBottom w:val="150"/>
          <w:divBdr>
            <w:top w:val="none" w:sz="0" w:space="0" w:color="auto"/>
            <w:left w:val="none" w:sz="0" w:space="0" w:color="auto"/>
            <w:bottom w:val="none" w:sz="0" w:space="0" w:color="auto"/>
            <w:right w:val="none" w:sz="0" w:space="0" w:color="auto"/>
          </w:divBdr>
        </w:div>
        <w:div w:id="2061510689">
          <w:marLeft w:val="0"/>
          <w:marRight w:val="0"/>
          <w:marTop w:val="0"/>
          <w:marBottom w:val="300"/>
          <w:divBdr>
            <w:top w:val="none" w:sz="0" w:space="0" w:color="auto"/>
            <w:left w:val="none" w:sz="0" w:space="0" w:color="auto"/>
            <w:bottom w:val="none" w:sz="0" w:space="0" w:color="auto"/>
            <w:right w:val="none" w:sz="0" w:space="0" w:color="auto"/>
          </w:divBdr>
          <w:divsChild>
            <w:div w:id="108015924">
              <w:marLeft w:val="0"/>
              <w:marRight w:val="0"/>
              <w:marTop w:val="0"/>
              <w:marBottom w:val="0"/>
              <w:divBdr>
                <w:top w:val="none" w:sz="0" w:space="0" w:color="auto"/>
                <w:left w:val="none" w:sz="0" w:space="0" w:color="auto"/>
                <w:bottom w:val="none" w:sz="0" w:space="0" w:color="auto"/>
                <w:right w:val="none" w:sz="0" w:space="0" w:color="auto"/>
              </w:divBdr>
            </w:div>
            <w:div w:id="602149409">
              <w:marLeft w:val="0"/>
              <w:marRight w:val="0"/>
              <w:marTop w:val="0"/>
              <w:marBottom w:val="0"/>
              <w:divBdr>
                <w:top w:val="none" w:sz="0" w:space="0" w:color="auto"/>
                <w:left w:val="none" w:sz="0" w:space="0" w:color="auto"/>
                <w:bottom w:val="none" w:sz="0" w:space="0" w:color="auto"/>
                <w:right w:val="none" w:sz="0" w:space="0" w:color="auto"/>
              </w:divBdr>
            </w:div>
            <w:div w:id="8205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71352">
      <w:bodyDiv w:val="1"/>
      <w:marLeft w:val="0"/>
      <w:marRight w:val="0"/>
      <w:marTop w:val="0"/>
      <w:marBottom w:val="0"/>
      <w:divBdr>
        <w:top w:val="none" w:sz="0" w:space="0" w:color="auto"/>
        <w:left w:val="none" w:sz="0" w:space="0" w:color="auto"/>
        <w:bottom w:val="none" w:sz="0" w:space="0" w:color="auto"/>
        <w:right w:val="none" w:sz="0" w:space="0" w:color="auto"/>
      </w:divBdr>
    </w:div>
    <w:div w:id="472988159">
      <w:bodyDiv w:val="1"/>
      <w:marLeft w:val="0"/>
      <w:marRight w:val="0"/>
      <w:marTop w:val="0"/>
      <w:marBottom w:val="0"/>
      <w:divBdr>
        <w:top w:val="none" w:sz="0" w:space="0" w:color="auto"/>
        <w:left w:val="none" w:sz="0" w:space="0" w:color="auto"/>
        <w:bottom w:val="none" w:sz="0" w:space="0" w:color="auto"/>
        <w:right w:val="none" w:sz="0" w:space="0" w:color="auto"/>
      </w:divBdr>
    </w:div>
    <w:div w:id="493306268">
      <w:bodyDiv w:val="1"/>
      <w:marLeft w:val="0"/>
      <w:marRight w:val="0"/>
      <w:marTop w:val="0"/>
      <w:marBottom w:val="0"/>
      <w:divBdr>
        <w:top w:val="none" w:sz="0" w:space="0" w:color="auto"/>
        <w:left w:val="none" w:sz="0" w:space="0" w:color="auto"/>
        <w:bottom w:val="none" w:sz="0" w:space="0" w:color="auto"/>
        <w:right w:val="none" w:sz="0" w:space="0" w:color="auto"/>
      </w:divBdr>
    </w:div>
    <w:div w:id="503472149">
      <w:bodyDiv w:val="1"/>
      <w:marLeft w:val="0"/>
      <w:marRight w:val="0"/>
      <w:marTop w:val="0"/>
      <w:marBottom w:val="0"/>
      <w:divBdr>
        <w:top w:val="none" w:sz="0" w:space="0" w:color="auto"/>
        <w:left w:val="none" w:sz="0" w:space="0" w:color="auto"/>
        <w:bottom w:val="none" w:sz="0" w:space="0" w:color="auto"/>
        <w:right w:val="none" w:sz="0" w:space="0" w:color="auto"/>
      </w:divBdr>
    </w:div>
    <w:div w:id="516043443">
      <w:bodyDiv w:val="1"/>
      <w:marLeft w:val="0"/>
      <w:marRight w:val="0"/>
      <w:marTop w:val="0"/>
      <w:marBottom w:val="0"/>
      <w:divBdr>
        <w:top w:val="none" w:sz="0" w:space="0" w:color="auto"/>
        <w:left w:val="none" w:sz="0" w:space="0" w:color="auto"/>
        <w:bottom w:val="none" w:sz="0" w:space="0" w:color="auto"/>
        <w:right w:val="none" w:sz="0" w:space="0" w:color="auto"/>
      </w:divBdr>
      <w:divsChild>
        <w:div w:id="956713596">
          <w:marLeft w:val="0"/>
          <w:marRight w:val="0"/>
          <w:marTop w:val="0"/>
          <w:marBottom w:val="0"/>
          <w:divBdr>
            <w:top w:val="none" w:sz="0" w:space="0" w:color="auto"/>
            <w:left w:val="none" w:sz="0" w:space="0" w:color="auto"/>
            <w:bottom w:val="none" w:sz="0" w:space="0" w:color="auto"/>
            <w:right w:val="none" w:sz="0" w:space="0" w:color="auto"/>
          </w:divBdr>
        </w:div>
        <w:div w:id="1758549251">
          <w:marLeft w:val="0"/>
          <w:marRight w:val="0"/>
          <w:marTop w:val="0"/>
          <w:marBottom w:val="0"/>
          <w:divBdr>
            <w:top w:val="none" w:sz="0" w:space="0" w:color="auto"/>
            <w:left w:val="none" w:sz="0" w:space="0" w:color="auto"/>
            <w:bottom w:val="none" w:sz="0" w:space="0" w:color="auto"/>
            <w:right w:val="none" w:sz="0" w:space="0" w:color="auto"/>
          </w:divBdr>
        </w:div>
        <w:div w:id="1828402520">
          <w:marLeft w:val="0"/>
          <w:marRight w:val="0"/>
          <w:marTop w:val="0"/>
          <w:marBottom w:val="0"/>
          <w:divBdr>
            <w:top w:val="none" w:sz="0" w:space="0" w:color="auto"/>
            <w:left w:val="none" w:sz="0" w:space="0" w:color="auto"/>
            <w:bottom w:val="none" w:sz="0" w:space="0" w:color="auto"/>
            <w:right w:val="none" w:sz="0" w:space="0" w:color="auto"/>
          </w:divBdr>
        </w:div>
      </w:divsChild>
    </w:div>
    <w:div w:id="517236130">
      <w:bodyDiv w:val="1"/>
      <w:marLeft w:val="0"/>
      <w:marRight w:val="0"/>
      <w:marTop w:val="0"/>
      <w:marBottom w:val="0"/>
      <w:divBdr>
        <w:top w:val="none" w:sz="0" w:space="0" w:color="auto"/>
        <w:left w:val="none" w:sz="0" w:space="0" w:color="auto"/>
        <w:bottom w:val="none" w:sz="0" w:space="0" w:color="auto"/>
        <w:right w:val="none" w:sz="0" w:space="0" w:color="auto"/>
      </w:divBdr>
    </w:div>
    <w:div w:id="535199518">
      <w:bodyDiv w:val="1"/>
      <w:marLeft w:val="0"/>
      <w:marRight w:val="0"/>
      <w:marTop w:val="0"/>
      <w:marBottom w:val="0"/>
      <w:divBdr>
        <w:top w:val="none" w:sz="0" w:space="0" w:color="auto"/>
        <w:left w:val="none" w:sz="0" w:space="0" w:color="auto"/>
        <w:bottom w:val="none" w:sz="0" w:space="0" w:color="auto"/>
        <w:right w:val="none" w:sz="0" w:space="0" w:color="auto"/>
      </w:divBdr>
    </w:div>
    <w:div w:id="542255255">
      <w:bodyDiv w:val="1"/>
      <w:marLeft w:val="0"/>
      <w:marRight w:val="0"/>
      <w:marTop w:val="0"/>
      <w:marBottom w:val="0"/>
      <w:divBdr>
        <w:top w:val="none" w:sz="0" w:space="0" w:color="auto"/>
        <w:left w:val="none" w:sz="0" w:space="0" w:color="auto"/>
        <w:bottom w:val="none" w:sz="0" w:space="0" w:color="auto"/>
        <w:right w:val="none" w:sz="0" w:space="0" w:color="auto"/>
      </w:divBdr>
    </w:div>
    <w:div w:id="591010912">
      <w:bodyDiv w:val="1"/>
      <w:marLeft w:val="0"/>
      <w:marRight w:val="0"/>
      <w:marTop w:val="0"/>
      <w:marBottom w:val="0"/>
      <w:divBdr>
        <w:top w:val="none" w:sz="0" w:space="0" w:color="auto"/>
        <w:left w:val="none" w:sz="0" w:space="0" w:color="auto"/>
        <w:bottom w:val="none" w:sz="0" w:space="0" w:color="auto"/>
        <w:right w:val="none" w:sz="0" w:space="0" w:color="auto"/>
      </w:divBdr>
    </w:div>
    <w:div w:id="616183852">
      <w:bodyDiv w:val="1"/>
      <w:marLeft w:val="0"/>
      <w:marRight w:val="0"/>
      <w:marTop w:val="0"/>
      <w:marBottom w:val="0"/>
      <w:divBdr>
        <w:top w:val="none" w:sz="0" w:space="0" w:color="auto"/>
        <w:left w:val="none" w:sz="0" w:space="0" w:color="auto"/>
        <w:bottom w:val="none" w:sz="0" w:space="0" w:color="auto"/>
        <w:right w:val="none" w:sz="0" w:space="0" w:color="auto"/>
      </w:divBdr>
    </w:div>
    <w:div w:id="624432594">
      <w:bodyDiv w:val="1"/>
      <w:marLeft w:val="0"/>
      <w:marRight w:val="0"/>
      <w:marTop w:val="0"/>
      <w:marBottom w:val="0"/>
      <w:divBdr>
        <w:top w:val="none" w:sz="0" w:space="0" w:color="auto"/>
        <w:left w:val="none" w:sz="0" w:space="0" w:color="auto"/>
        <w:bottom w:val="none" w:sz="0" w:space="0" w:color="auto"/>
        <w:right w:val="none" w:sz="0" w:space="0" w:color="auto"/>
      </w:divBdr>
    </w:div>
    <w:div w:id="644436844">
      <w:bodyDiv w:val="1"/>
      <w:marLeft w:val="0"/>
      <w:marRight w:val="0"/>
      <w:marTop w:val="0"/>
      <w:marBottom w:val="0"/>
      <w:divBdr>
        <w:top w:val="none" w:sz="0" w:space="0" w:color="auto"/>
        <w:left w:val="none" w:sz="0" w:space="0" w:color="auto"/>
        <w:bottom w:val="none" w:sz="0" w:space="0" w:color="auto"/>
        <w:right w:val="none" w:sz="0" w:space="0" w:color="auto"/>
      </w:divBdr>
    </w:div>
    <w:div w:id="649362917">
      <w:bodyDiv w:val="1"/>
      <w:marLeft w:val="0"/>
      <w:marRight w:val="0"/>
      <w:marTop w:val="0"/>
      <w:marBottom w:val="0"/>
      <w:divBdr>
        <w:top w:val="none" w:sz="0" w:space="0" w:color="auto"/>
        <w:left w:val="none" w:sz="0" w:space="0" w:color="auto"/>
        <w:bottom w:val="none" w:sz="0" w:space="0" w:color="auto"/>
        <w:right w:val="none" w:sz="0" w:space="0" w:color="auto"/>
      </w:divBdr>
    </w:div>
    <w:div w:id="665086253">
      <w:bodyDiv w:val="1"/>
      <w:marLeft w:val="0"/>
      <w:marRight w:val="0"/>
      <w:marTop w:val="0"/>
      <w:marBottom w:val="0"/>
      <w:divBdr>
        <w:top w:val="none" w:sz="0" w:space="0" w:color="auto"/>
        <w:left w:val="none" w:sz="0" w:space="0" w:color="auto"/>
        <w:bottom w:val="none" w:sz="0" w:space="0" w:color="auto"/>
        <w:right w:val="none" w:sz="0" w:space="0" w:color="auto"/>
      </w:divBdr>
    </w:div>
    <w:div w:id="684399433">
      <w:bodyDiv w:val="1"/>
      <w:marLeft w:val="0"/>
      <w:marRight w:val="0"/>
      <w:marTop w:val="0"/>
      <w:marBottom w:val="0"/>
      <w:divBdr>
        <w:top w:val="none" w:sz="0" w:space="0" w:color="auto"/>
        <w:left w:val="none" w:sz="0" w:space="0" w:color="auto"/>
        <w:bottom w:val="none" w:sz="0" w:space="0" w:color="auto"/>
        <w:right w:val="none" w:sz="0" w:space="0" w:color="auto"/>
      </w:divBdr>
    </w:div>
    <w:div w:id="687677947">
      <w:bodyDiv w:val="1"/>
      <w:marLeft w:val="0"/>
      <w:marRight w:val="0"/>
      <w:marTop w:val="0"/>
      <w:marBottom w:val="0"/>
      <w:divBdr>
        <w:top w:val="none" w:sz="0" w:space="0" w:color="auto"/>
        <w:left w:val="none" w:sz="0" w:space="0" w:color="auto"/>
        <w:bottom w:val="none" w:sz="0" w:space="0" w:color="auto"/>
        <w:right w:val="none" w:sz="0" w:space="0" w:color="auto"/>
      </w:divBdr>
    </w:div>
    <w:div w:id="703364312">
      <w:bodyDiv w:val="1"/>
      <w:marLeft w:val="0"/>
      <w:marRight w:val="0"/>
      <w:marTop w:val="0"/>
      <w:marBottom w:val="0"/>
      <w:divBdr>
        <w:top w:val="none" w:sz="0" w:space="0" w:color="auto"/>
        <w:left w:val="none" w:sz="0" w:space="0" w:color="auto"/>
        <w:bottom w:val="none" w:sz="0" w:space="0" w:color="auto"/>
        <w:right w:val="none" w:sz="0" w:space="0" w:color="auto"/>
      </w:divBdr>
    </w:div>
    <w:div w:id="710766952">
      <w:bodyDiv w:val="1"/>
      <w:marLeft w:val="0"/>
      <w:marRight w:val="0"/>
      <w:marTop w:val="0"/>
      <w:marBottom w:val="0"/>
      <w:divBdr>
        <w:top w:val="none" w:sz="0" w:space="0" w:color="auto"/>
        <w:left w:val="none" w:sz="0" w:space="0" w:color="auto"/>
        <w:bottom w:val="none" w:sz="0" w:space="0" w:color="auto"/>
        <w:right w:val="none" w:sz="0" w:space="0" w:color="auto"/>
      </w:divBdr>
    </w:div>
    <w:div w:id="719523449">
      <w:bodyDiv w:val="1"/>
      <w:marLeft w:val="0"/>
      <w:marRight w:val="0"/>
      <w:marTop w:val="0"/>
      <w:marBottom w:val="0"/>
      <w:divBdr>
        <w:top w:val="none" w:sz="0" w:space="0" w:color="auto"/>
        <w:left w:val="none" w:sz="0" w:space="0" w:color="auto"/>
        <w:bottom w:val="none" w:sz="0" w:space="0" w:color="auto"/>
        <w:right w:val="none" w:sz="0" w:space="0" w:color="auto"/>
      </w:divBdr>
    </w:div>
    <w:div w:id="804464753">
      <w:bodyDiv w:val="1"/>
      <w:marLeft w:val="0"/>
      <w:marRight w:val="0"/>
      <w:marTop w:val="0"/>
      <w:marBottom w:val="0"/>
      <w:divBdr>
        <w:top w:val="none" w:sz="0" w:space="0" w:color="auto"/>
        <w:left w:val="none" w:sz="0" w:space="0" w:color="auto"/>
        <w:bottom w:val="none" w:sz="0" w:space="0" w:color="auto"/>
        <w:right w:val="none" w:sz="0" w:space="0" w:color="auto"/>
      </w:divBdr>
    </w:div>
    <w:div w:id="816610507">
      <w:bodyDiv w:val="1"/>
      <w:marLeft w:val="0"/>
      <w:marRight w:val="0"/>
      <w:marTop w:val="0"/>
      <w:marBottom w:val="0"/>
      <w:divBdr>
        <w:top w:val="none" w:sz="0" w:space="0" w:color="auto"/>
        <w:left w:val="none" w:sz="0" w:space="0" w:color="auto"/>
        <w:bottom w:val="none" w:sz="0" w:space="0" w:color="auto"/>
        <w:right w:val="none" w:sz="0" w:space="0" w:color="auto"/>
      </w:divBdr>
    </w:div>
    <w:div w:id="866067596">
      <w:bodyDiv w:val="1"/>
      <w:marLeft w:val="0"/>
      <w:marRight w:val="0"/>
      <w:marTop w:val="0"/>
      <w:marBottom w:val="0"/>
      <w:divBdr>
        <w:top w:val="none" w:sz="0" w:space="0" w:color="auto"/>
        <w:left w:val="none" w:sz="0" w:space="0" w:color="auto"/>
        <w:bottom w:val="none" w:sz="0" w:space="0" w:color="auto"/>
        <w:right w:val="none" w:sz="0" w:space="0" w:color="auto"/>
      </w:divBdr>
    </w:div>
    <w:div w:id="887254304">
      <w:bodyDiv w:val="1"/>
      <w:marLeft w:val="0"/>
      <w:marRight w:val="0"/>
      <w:marTop w:val="0"/>
      <w:marBottom w:val="0"/>
      <w:divBdr>
        <w:top w:val="none" w:sz="0" w:space="0" w:color="auto"/>
        <w:left w:val="none" w:sz="0" w:space="0" w:color="auto"/>
        <w:bottom w:val="none" w:sz="0" w:space="0" w:color="auto"/>
        <w:right w:val="none" w:sz="0" w:space="0" w:color="auto"/>
      </w:divBdr>
    </w:div>
    <w:div w:id="896017362">
      <w:bodyDiv w:val="1"/>
      <w:marLeft w:val="0"/>
      <w:marRight w:val="0"/>
      <w:marTop w:val="0"/>
      <w:marBottom w:val="0"/>
      <w:divBdr>
        <w:top w:val="none" w:sz="0" w:space="0" w:color="auto"/>
        <w:left w:val="none" w:sz="0" w:space="0" w:color="auto"/>
        <w:bottom w:val="none" w:sz="0" w:space="0" w:color="auto"/>
        <w:right w:val="none" w:sz="0" w:space="0" w:color="auto"/>
      </w:divBdr>
    </w:div>
    <w:div w:id="933636149">
      <w:bodyDiv w:val="1"/>
      <w:marLeft w:val="0"/>
      <w:marRight w:val="0"/>
      <w:marTop w:val="0"/>
      <w:marBottom w:val="0"/>
      <w:divBdr>
        <w:top w:val="none" w:sz="0" w:space="0" w:color="auto"/>
        <w:left w:val="none" w:sz="0" w:space="0" w:color="auto"/>
        <w:bottom w:val="none" w:sz="0" w:space="0" w:color="auto"/>
        <w:right w:val="none" w:sz="0" w:space="0" w:color="auto"/>
      </w:divBdr>
    </w:div>
    <w:div w:id="936064743">
      <w:bodyDiv w:val="1"/>
      <w:marLeft w:val="0"/>
      <w:marRight w:val="0"/>
      <w:marTop w:val="0"/>
      <w:marBottom w:val="0"/>
      <w:divBdr>
        <w:top w:val="none" w:sz="0" w:space="0" w:color="auto"/>
        <w:left w:val="none" w:sz="0" w:space="0" w:color="auto"/>
        <w:bottom w:val="none" w:sz="0" w:space="0" w:color="auto"/>
        <w:right w:val="none" w:sz="0" w:space="0" w:color="auto"/>
      </w:divBdr>
    </w:div>
    <w:div w:id="941650947">
      <w:bodyDiv w:val="1"/>
      <w:marLeft w:val="0"/>
      <w:marRight w:val="0"/>
      <w:marTop w:val="0"/>
      <w:marBottom w:val="0"/>
      <w:divBdr>
        <w:top w:val="none" w:sz="0" w:space="0" w:color="auto"/>
        <w:left w:val="none" w:sz="0" w:space="0" w:color="auto"/>
        <w:bottom w:val="none" w:sz="0" w:space="0" w:color="auto"/>
        <w:right w:val="none" w:sz="0" w:space="0" w:color="auto"/>
      </w:divBdr>
    </w:div>
    <w:div w:id="984547944">
      <w:bodyDiv w:val="1"/>
      <w:marLeft w:val="0"/>
      <w:marRight w:val="0"/>
      <w:marTop w:val="0"/>
      <w:marBottom w:val="0"/>
      <w:divBdr>
        <w:top w:val="none" w:sz="0" w:space="0" w:color="auto"/>
        <w:left w:val="none" w:sz="0" w:space="0" w:color="auto"/>
        <w:bottom w:val="none" w:sz="0" w:space="0" w:color="auto"/>
        <w:right w:val="none" w:sz="0" w:space="0" w:color="auto"/>
      </w:divBdr>
    </w:div>
    <w:div w:id="1076904716">
      <w:bodyDiv w:val="1"/>
      <w:marLeft w:val="0"/>
      <w:marRight w:val="0"/>
      <w:marTop w:val="0"/>
      <w:marBottom w:val="0"/>
      <w:divBdr>
        <w:top w:val="none" w:sz="0" w:space="0" w:color="auto"/>
        <w:left w:val="none" w:sz="0" w:space="0" w:color="auto"/>
        <w:bottom w:val="none" w:sz="0" w:space="0" w:color="auto"/>
        <w:right w:val="none" w:sz="0" w:space="0" w:color="auto"/>
      </w:divBdr>
    </w:div>
    <w:div w:id="1098017021">
      <w:bodyDiv w:val="1"/>
      <w:marLeft w:val="0"/>
      <w:marRight w:val="0"/>
      <w:marTop w:val="0"/>
      <w:marBottom w:val="0"/>
      <w:divBdr>
        <w:top w:val="none" w:sz="0" w:space="0" w:color="auto"/>
        <w:left w:val="none" w:sz="0" w:space="0" w:color="auto"/>
        <w:bottom w:val="none" w:sz="0" w:space="0" w:color="auto"/>
        <w:right w:val="none" w:sz="0" w:space="0" w:color="auto"/>
      </w:divBdr>
    </w:div>
    <w:div w:id="1165127394">
      <w:bodyDiv w:val="1"/>
      <w:marLeft w:val="0"/>
      <w:marRight w:val="0"/>
      <w:marTop w:val="0"/>
      <w:marBottom w:val="0"/>
      <w:divBdr>
        <w:top w:val="none" w:sz="0" w:space="0" w:color="auto"/>
        <w:left w:val="none" w:sz="0" w:space="0" w:color="auto"/>
        <w:bottom w:val="none" w:sz="0" w:space="0" w:color="auto"/>
        <w:right w:val="none" w:sz="0" w:space="0" w:color="auto"/>
      </w:divBdr>
    </w:div>
    <w:div w:id="1233545133">
      <w:bodyDiv w:val="1"/>
      <w:marLeft w:val="0"/>
      <w:marRight w:val="0"/>
      <w:marTop w:val="0"/>
      <w:marBottom w:val="0"/>
      <w:divBdr>
        <w:top w:val="none" w:sz="0" w:space="0" w:color="auto"/>
        <w:left w:val="none" w:sz="0" w:space="0" w:color="auto"/>
        <w:bottom w:val="none" w:sz="0" w:space="0" w:color="auto"/>
        <w:right w:val="none" w:sz="0" w:space="0" w:color="auto"/>
      </w:divBdr>
    </w:div>
    <w:div w:id="1237590107">
      <w:bodyDiv w:val="1"/>
      <w:marLeft w:val="0"/>
      <w:marRight w:val="0"/>
      <w:marTop w:val="0"/>
      <w:marBottom w:val="0"/>
      <w:divBdr>
        <w:top w:val="none" w:sz="0" w:space="0" w:color="auto"/>
        <w:left w:val="none" w:sz="0" w:space="0" w:color="auto"/>
        <w:bottom w:val="none" w:sz="0" w:space="0" w:color="auto"/>
        <w:right w:val="none" w:sz="0" w:space="0" w:color="auto"/>
      </w:divBdr>
    </w:div>
    <w:div w:id="1255934969">
      <w:bodyDiv w:val="1"/>
      <w:marLeft w:val="0"/>
      <w:marRight w:val="0"/>
      <w:marTop w:val="0"/>
      <w:marBottom w:val="0"/>
      <w:divBdr>
        <w:top w:val="none" w:sz="0" w:space="0" w:color="auto"/>
        <w:left w:val="none" w:sz="0" w:space="0" w:color="auto"/>
        <w:bottom w:val="none" w:sz="0" w:space="0" w:color="auto"/>
        <w:right w:val="none" w:sz="0" w:space="0" w:color="auto"/>
      </w:divBdr>
    </w:div>
    <w:div w:id="1319307905">
      <w:bodyDiv w:val="1"/>
      <w:marLeft w:val="0"/>
      <w:marRight w:val="0"/>
      <w:marTop w:val="0"/>
      <w:marBottom w:val="0"/>
      <w:divBdr>
        <w:top w:val="none" w:sz="0" w:space="0" w:color="auto"/>
        <w:left w:val="none" w:sz="0" w:space="0" w:color="auto"/>
        <w:bottom w:val="none" w:sz="0" w:space="0" w:color="auto"/>
        <w:right w:val="none" w:sz="0" w:space="0" w:color="auto"/>
      </w:divBdr>
    </w:div>
    <w:div w:id="1319463127">
      <w:bodyDiv w:val="1"/>
      <w:marLeft w:val="0"/>
      <w:marRight w:val="0"/>
      <w:marTop w:val="0"/>
      <w:marBottom w:val="0"/>
      <w:divBdr>
        <w:top w:val="none" w:sz="0" w:space="0" w:color="auto"/>
        <w:left w:val="none" w:sz="0" w:space="0" w:color="auto"/>
        <w:bottom w:val="none" w:sz="0" w:space="0" w:color="auto"/>
        <w:right w:val="none" w:sz="0" w:space="0" w:color="auto"/>
      </w:divBdr>
    </w:div>
    <w:div w:id="1324044313">
      <w:bodyDiv w:val="1"/>
      <w:marLeft w:val="0"/>
      <w:marRight w:val="0"/>
      <w:marTop w:val="0"/>
      <w:marBottom w:val="0"/>
      <w:divBdr>
        <w:top w:val="none" w:sz="0" w:space="0" w:color="auto"/>
        <w:left w:val="none" w:sz="0" w:space="0" w:color="auto"/>
        <w:bottom w:val="none" w:sz="0" w:space="0" w:color="auto"/>
        <w:right w:val="none" w:sz="0" w:space="0" w:color="auto"/>
      </w:divBdr>
    </w:div>
    <w:div w:id="1324357922">
      <w:bodyDiv w:val="1"/>
      <w:marLeft w:val="0"/>
      <w:marRight w:val="0"/>
      <w:marTop w:val="0"/>
      <w:marBottom w:val="0"/>
      <w:divBdr>
        <w:top w:val="none" w:sz="0" w:space="0" w:color="auto"/>
        <w:left w:val="none" w:sz="0" w:space="0" w:color="auto"/>
        <w:bottom w:val="none" w:sz="0" w:space="0" w:color="auto"/>
        <w:right w:val="none" w:sz="0" w:space="0" w:color="auto"/>
      </w:divBdr>
    </w:div>
    <w:div w:id="1326975897">
      <w:bodyDiv w:val="1"/>
      <w:marLeft w:val="0"/>
      <w:marRight w:val="0"/>
      <w:marTop w:val="0"/>
      <w:marBottom w:val="0"/>
      <w:divBdr>
        <w:top w:val="none" w:sz="0" w:space="0" w:color="auto"/>
        <w:left w:val="none" w:sz="0" w:space="0" w:color="auto"/>
        <w:bottom w:val="none" w:sz="0" w:space="0" w:color="auto"/>
        <w:right w:val="none" w:sz="0" w:space="0" w:color="auto"/>
      </w:divBdr>
    </w:div>
    <w:div w:id="1329671786">
      <w:bodyDiv w:val="1"/>
      <w:marLeft w:val="0"/>
      <w:marRight w:val="0"/>
      <w:marTop w:val="0"/>
      <w:marBottom w:val="0"/>
      <w:divBdr>
        <w:top w:val="none" w:sz="0" w:space="0" w:color="auto"/>
        <w:left w:val="none" w:sz="0" w:space="0" w:color="auto"/>
        <w:bottom w:val="none" w:sz="0" w:space="0" w:color="auto"/>
        <w:right w:val="none" w:sz="0" w:space="0" w:color="auto"/>
      </w:divBdr>
    </w:div>
    <w:div w:id="1352803343">
      <w:bodyDiv w:val="1"/>
      <w:marLeft w:val="0"/>
      <w:marRight w:val="0"/>
      <w:marTop w:val="0"/>
      <w:marBottom w:val="0"/>
      <w:divBdr>
        <w:top w:val="none" w:sz="0" w:space="0" w:color="auto"/>
        <w:left w:val="none" w:sz="0" w:space="0" w:color="auto"/>
        <w:bottom w:val="none" w:sz="0" w:space="0" w:color="auto"/>
        <w:right w:val="none" w:sz="0" w:space="0" w:color="auto"/>
      </w:divBdr>
    </w:div>
    <w:div w:id="1403288107">
      <w:bodyDiv w:val="1"/>
      <w:marLeft w:val="0"/>
      <w:marRight w:val="0"/>
      <w:marTop w:val="0"/>
      <w:marBottom w:val="0"/>
      <w:divBdr>
        <w:top w:val="none" w:sz="0" w:space="0" w:color="auto"/>
        <w:left w:val="none" w:sz="0" w:space="0" w:color="auto"/>
        <w:bottom w:val="none" w:sz="0" w:space="0" w:color="auto"/>
        <w:right w:val="none" w:sz="0" w:space="0" w:color="auto"/>
      </w:divBdr>
    </w:div>
    <w:div w:id="1444691045">
      <w:bodyDiv w:val="1"/>
      <w:marLeft w:val="0"/>
      <w:marRight w:val="0"/>
      <w:marTop w:val="0"/>
      <w:marBottom w:val="0"/>
      <w:divBdr>
        <w:top w:val="none" w:sz="0" w:space="0" w:color="auto"/>
        <w:left w:val="none" w:sz="0" w:space="0" w:color="auto"/>
        <w:bottom w:val="none" w:sz="0" w:space="0" w:color="auto"/>
        <w:right w:val="none" w:sz="0" w:space="0" w:color="auto"/>
      </w:divBdr>
    </w:div>
    <w:div w:id="1487279159">
      <w:bodyDiv w:val="1"/>
      <w:marLeft w:val="0"/>
      <w:marRight w:val="0"/>
      <w:marTop w:val="0"/>
      <w:marBottom w:val="0"/>
      <w:divBdr>
        <w:top w:val="none" w:sz="0" w:space="0" w:color="auto"/>
        <w:left w:val="none" w:sz="0" w:space="0" w:color="auto"/>
        <w:bottom w:val="none" w:sz="0" w:space="0" w:color="auto"/>
        <w:right w:val="none" w:sz="0" w:space="0" w:color="auto"/>
      </w:divBdr>
    </w:div>
    <w:div w:id="1539856939">
      <w:bodyDiv w:val="1"/>
      <w:marLeft w:val="0"/>
      <w:marRight w:val="0"/>
      <w:marTop w:val="0"/>
      <w:marBottom w:val="0"/>
      <w:divBdr>
        <w:top w:val="none" w:sz="0" w:space="0" w:color="auto"/>
        <w:left w:val="none" w:sz="0" w:space="0" w:color="auto"/>
        <w:bottom w:val="none" w:sz="0" w:space="0" w:color="auto"/>
        <w:right w:val="none" w:sz="0" w:space="0" w:color="auto"/>
      </w:divBdr>
    </w:div>
    <w:div w:id="1546596883">
      <w:bodyDiv w:val="1"/>
      <w:marLeft w:val="0"/>
      <w:marRight w:val="0"/>
      <w:marTop w:val="0"/>
      <w:marBottom w:val="0"/>
      <w:divBdr>
        <w:top w:val="none" w:sz="0" w:space="0" w:color="auto"/>
        <w:left w:val="none" w:sz="0" w:space="0" w:color="auto"/>
        <w:bottom w:val="none" w:sz="0" w:space="0" w:color="auto"/>
        <w:right w:val="none" w:sz="0" w:space="0" w:color="auto"/>
      </w:divBdr>
    </w:div>
    <w:div w:id="1659573728">
      <w:bodyDiv w:val="1"/>
      <w:marLeft w:val="0"/>
      <w:marRight w:val="0"/>
      <w:marTop w:val="0"/>
      <w:marBottom w:val="0"/>
      <w:divBdr>
        <w:top w:val="none" w:sz="0" w:space="0" w:color="auto"/>
        <w:left w:val="none" w:sz="0" w:space="0" w:color="auto"/>
        <w:bottom w:val="none" w:sz="0" w:space="0" w:color="auto"/>
        <w:right w:val="none" w:sz="0" w:space="0" w:color="auto"/>
      </w:divBdr>
    </w:div>
    <w:div w:id="1670791288">
      <w:bodyDiv w:val="1"/>
      <w:marLeft w:val="0"/>
      <w:marRight w:val="0"/>
      <w:marTop w:val="0"/>
      <w:marBottom w:val="0"/>
      <w:divBdr>
        <w:top w:val="none" w:sz="0" w:space="0" w:color="auto"/>
        <w:left w:val="none" w:sz="0" w:space="0" w:color="auto"/>
        <w:bottom w:val="none" w:sz="0" w:space="0" w:color="auto"/>
        <w:right w:val="none" w:sz="0" w:space="0" w:color="auto"/>
      </w:divBdr>
    </w:div>
    <w:div w:id="1706246570">
      <w:bodyDiv w:val="1"/>
      <w:marLeft w:val="0"/>
      <w:marRight w:val="0"/>
      <w:marTop w:val="0"/>
      <w:marBottom w:val="0"/>
      <w:divBdr>
        <w:top w:val="none" w:sz="0" w:space="0" w:color="auto"/>
        <w:left w:val="none" w:sz="0" w:space="0" w:color="auto"/>
        <w:bottom w:val="none" w:sz="0" w:space="0" w:color="auto"/>
        <w:right w:val="none" w:sz="0" w:space="0" w:color="auto"/>
      </w:divBdr>
    </w:div>
    <w:div w:id="1728719235">
      <w:bodyDiv w:val="1"/>
      <w:marLeft w:val="0"/>
      <w:marRight w:val="0"/>
      <w:marTop w:val="0"/>
      <w:marBottom w:val="0"/>
      <w:divBdr>
        <w:top w:val="none" w:sz="0" w:space="0" w:color="auto"/>
        <w:left w:val="none" w:sz="0" w:space="0" w:color="auto"/>
        <w:bottom w:val="none" w:sz="0" w:space="0" w:color="auto"/>
        <w:right w:val="none" w:sz="0" w:space="0" w:color="auto"/>
      </w:divBdr>
    </w:div>
    <w:div w:id="1759324597">
      <w:bodyDiv w:val="1"/>
      <w:marLeft w:val="0"/>
      <w:marRight w:val="0"/>
      <w:marTop w:val="0"/>
      <w:marBottom w:val="0"/>
      <w:divBdr>
        <w:top w:val="none" w:sz="0" w:space="0" w:color="auto"/>
        <w:left w:val="none" w:sz="0" w:space="0" w:color="auto"/>
        <w:bottom w:val="none" w:sz="0" w:space="0" w:color="auto"/>
        <w:right w:val="none" w:sz="0" w:space="0" w:color="auto"/>
      </w:divBdr>
    </w:div>
    <w:div w:id="1797866992">
      <w:bodyDiv w:val="1"/>
      <w:marLeft w:val="0"/>
      <w:marRight w:val="0"/>
      <w:marTop w:val="0"/>
      <w:marBottom w:val="0"/>
      <w:divBdr>
        <w:top w:val="none" w:sz="0" w:space="0" w:color="auto"/>
        <w:left w:val="none" w:sz="0" w:space="0" w:color="auto"/>
        <w:bottom w:val="none" w:sz="0" w:space="0" w:color="auto"/>
        <w:right w:val="none" w:sz="0" w:space="0" w:color="auto"/>
      </w:divBdr>
    </w:div>
    <w:div w:id="1805275413">
      <w:bodyDiv w:val="1"/>
      <w:marLeft w:val="0"/>
      <w:marRight w:val="0"/>
      <w:marTop w:val="0"/>
      <w:marBottom w:val="0"/>
      <w:divBdr>
        <w:top w:val="none" w:sz="0" w:space="0" w:color="auto"/>
        <w:left w:val="none" w:sz="0" w:space="0" w:color="auto"/>
        <w:bottom w:val="none" w:sz="0" w:space="0" w:color="auto"/>
        <w:right w:val="none" w:sz="0" w:space="0" w:color="auto"/>
      </w:divBdr>
    </w:div>
    <w:div w:id="1813674308">
      <w:bodyDiv w:val="1"/>
      <w:marLeft w:val="0"/>
      <w:marRight w:val="0"/>
      <w:marTop w:val="0"/>
      <w:marBottom w:val="0"/>
      <w:divBdr>
        <w:top w:val="none" w:sz="0" w:space="0" w:color="auto"/>
        <w:left w:val="none" w:sz="0" w:space="0" w:color="auto"/>
        <w:bottom w:val="none" w:sz="0" w:space="0" w:color="auto"/>
        <w:right w:val="none" w:sz="0" w:space="0" w:color="auto"/>
      </w:divBdr>
    </w:div>
    <w:div w:id="1816484805">
      <w:bodyDiv w:val="1"/>
      <w:marLeft w:val="0"/>
      <w:marRight w:val="0"/>
      <w:marTop w:val="0"/>
      <w:marBottom w:val="0"/>
      <w:divBdr>
        <w:top w:val="none" w:sz="0" w:space="0" w:color="auto"/>
        <w:left w:val="none" w:sz="0" w:space="0" w:color="auto"/>
        <w:bottom w:val="none" w:sz="0" w:space="0" w:color="auto"/>
        <w:right w:val="none" w:sz="0" w:space="0" w:color="auto"/>
      </w:divBdr>
    </w:div>
    <w:div w:id="1837265686">
      <w:bodyDiv w:val="1"/>
      <w:marLeft w:val="0"/>
      <w:marRight w:val="0"/>
      <w:marTop w:val="0"/>
      <w:marBottom w:val="0"/>
      <w:divBdr>
        <w:top w:val="none" w:sz="0" w:space="0" w:color="auto"/>
        <w:left w:val="none" w:sz="0" w:space="0" w:color="auto"/>
        <w:bottom w:val="none" w:sz="0" w:space="0" w:color="auto"/>
        <w:right w:val="none" w:sz="0" w:space="0" w:color="auto"/>
      </w:divBdr>
    </w:div>
    <w:div w:id="1869178099">
      <w:bodyDiv w:val="1"/>
      <w:marLeft w:val="0"/>
      <w:marRight w:val="0"/>
      <w:marTop w:val="0"/>
      <w:marBottom w:val="0"/>
      <w:divBdr>
        <w:top w:val="none" w:sz="0" w:space="0" w:color="auto"/>
        <w:left w:val="none" w:sz="0" w:space="0" w:color="auto"/>
        <w:bottom w:val="none" w:sz="0" w:space="0" w:color="auto"/>
        <w:right w:val="none" w:sz="0" w:space="0" w:color="auto"/>
      </w:divBdr>
    </w:div>
    <w:div w:id="1877767217">
      <w:bodyDiv w:val="1"/>
      <w:marLeft w:val="0"/>
      <w:marRight w:val="0"/>
      <w:marTop w:val="0"/>
      <w:marBottom w:val="0"/>
      <w:divBdr>
        <w:top w:val="none" w:sz="0" w:space="0" w:color="auto"/>
        <w:left w:val="none" w:sz="0" w:space="0" w:color="auto"/>
        <w:bottom w:val="none" w:sz="0" w:space="0" w:color="auto"/>
        <w:right w:val="none" w:sz="0" w:space="0" w:color="auto"/>
      </w:divBdr>
    </w:div>
    <w:div w:id="1935088419">
      <w:bodyDiv w:val="1"/>
      <w:marLeft w:val="0"/>
      <w:marRight w:val="0"/>
      <w:marTop w:val="0"/>
      <w:marBottom w:val="0"/>
      <w:divBdr>
        <w:top w:val="none" w:sz="0" w:space="0" w:color="auto"/>
        <w:left w:val="none" w:sz="0" w:space="0" w:color="auto"/>
        <w:bottom w:val="none" w:sz="0" w:space="0" w:color="auto"/>
        <w:right w:val="none" w:sz="0" w:space="0" w:color="auto"/>
      </w:divBdr>
    </w:div>
    <w:div w:id="1936359226">
      <w:bodyDiv w:val="1"/>
      <w:marLeft w:val="0"/>
      <w:marRight w:val="0"/>
      <w:marTop w:val="0"/>
      <w:marBottom w:val="0"/>
      <w:divBdr>
        <w:top w:val="none" w:sz="0" w:space="0" w:color="auto"/>
        <w:left w:val="none" w:sz="0" w:space="0" w:color="auto"/>
        <w:bottom w:val="none" w:sz="0" w:space="0" w:color="auto"/>
        <w:right w:val="none" w:sz="0" w:space="0" w:color="auto"/>
      </w:divBdr>
    </w:div>
    <w:div w:id="1951282889">
      <w:bodyDiv w:val="1"/>
      <w:marLeft w:val="0"/>
      <w:marRight w:val="0"/>
      <w:marTop w:val="0"/>
      <w:marBottom w:val="0"/>
      <w:divBdr>
        <w:top w:val="none" w:sz="0" w:space="0" w:color="auto"/>
        <w:left w:val="none" w:sz="0" w:space="0" w:color="auto"/>
        <w:bottom w:val="none" w:sz="0" w:space="0" w:color="auto"/>
        <w:right w:val="none" w:sz="0" w:space="0" w:color="auto"/>
      </w:divBdr>
    </w:div>
    <w:div w:id="1981613148">
      <w:bodyDiv w:val="1"/>
      <w:marLeft w:val="0"/>
      <w:marRight w:val="0"/>
      <w:marTop w:val="0"/>
      <w:marBottom w:val="0"/>
      <w:divBdr>
        <w:top w:val="none" w:sz="0" w:space="0" w:color="auto"/>
        <w:left w:val="none" w:sz="0" w:space="0" w:color="auto"/>
        <w:bottom w:val="none" w:sz="0" w:space="0" w:color="auto"/>
        <w:right w:val="none" w:sz="0" w:space="0" w:color="auto"/>
      </w:divBdr>
    </w:div>
    <w:div w:id="2004772204">
      <w:bodyDiv w:val="1"/>
      <w:marLeft w:val="0"/>
      <w:marRight w:val="0"/>
      <w:marTop w:val="0"/>
      <w:marBottom w:val="0"/>
      <w:divBdr>
        <w:top w:val="none" w:sz="0" w:space="0" w:color="auto"/>
        <w:left w:val="none" w:sz="0" w:space="0" w:color="auto"/>
        <w:bottom w:val="none" w:sz="0" w:space="0" w:color="auto"/>
        <w:right w:val="none" w:sz="0" w:space="0" w:color="auto"/>
      </w:divBdr>
    </w:div>
    <w:div w:id="2028677964">
      <w:bodyDiv w:val="1"/>
      <w:marLeft w:val="0"/>
      <w:marRight w:val="0"/>
      <w:marTop w:val="0"/>
      <w:marBottom w:val="0"/>
      <w:divBdr>
        <w:top w:val="none" w:sz="0" w:space="0" w:color="auto"/>
        <w:left w:val="none" w:sz="0" w:space="0" w:color="auto"/>
        <w:bottom w:val="none" w:sz="0" w:space="0" w:color="auto"/>
        <w:right w:val="none" w:sz="0" w:space="0" w:color="auto"/>
      </w:divBdr>
    </w:div>
    <w:div w:id="2047754549">
      <w:bodyDiv w:val="1"/>
      <w:marLeft w:val="0"/>
      <w:marRight w:val="0"/>
      <w:marTop w:val="0"/>
      <w:marBottom w:val="0"/>
      <w:divBdr>
        <w:top w:val="none" w:sz="0" w:space="0" w:color="auto"/>
        <w:left w:val="none" w:sz="0" w:space="0" w:color="auto"/>
        <w:bottom w:val="none" w:sz="0" w:space="0" w:color="auto"/>
        <w:right w:val="none" w:sz="0" w:space="0" w:color="auto"/>
      </w:divBdr>
    </w:div>
    <w:div w:id="2091389608">
      <w:bodyDiv w:val="1"/>
      <w:marLeft w:val="0"/>
      <w:marRight w:val="0"/>
      <w:marTop w:val="0"/>
      <w:marBottom w:val="0"/>
      <w:divBdr>
        <w:top w:val="none" w:sz="0" w:space="0" w:color="auto"/>
        <w:left w:val="none" w:sz="0" w:space="0" w:color="auto"/>
        <w:bottom w:val="none" w:sz="0" w:space="0" w:color="auto"/>
        <w:right w:val="none" w:sz="0" w:space="0" w:color="auto"/>
      </w:divBdr>
    </w:div>
    <w:div w:id="21005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ucu.org.uk/media/pdf/i/3/UCU_Equality_duty_toolkit.pdf" TargetMode="External"/><Relationship Id="rId18" Type="http://schemas.openxmlformats.org/officeDocument/2006/relationships/hyperlink" Target="mailto:http://www.ucu.org.uk/media/pdf/f/f/UCU_MEN_2013_02_high.pdf" TargetMode="External"/><Relationship Id="rId26" Type="http://schemas.openxmlformats.org/officeDocument/2006/relationships/hyperlink" Target="http://www.tuc.org.uk/sites/default/files/tucfiles/lgbt_equality_at_work_2013_online.pdf" TargetMode="External"/><Relationship Id="rId39" Type="http://schemas.openxmlformats.org/officeDocument/2006/relationships/hyperlink" Target="mailto:eqadmin@ucu.org.uk" TargetMode="External"/><Relationship Id="rId3" Type="http://schemas.openxmlformats.org/officeDocument/2006/relationships/settings" Target="settings.xml"/><Relationship Id="rId21" Type="http://schemas.openxmlformats.org/officeDocument/2006/relationships/hyperlink" Target="mailto:eqadmin@ucu.org.uk" TargetMode="External"/><Relationship Id="rId34" Type="http://schemas.openxmlformats.org/officeDocument/2006/relationships/hyperlink" Target="https://dpac.uk.net/2013/08/write-to-your-local-councillor-on-the-bedroom-tax/" TargetMode="External"/><Relationship Id="rId42" Type="http://schemas.openxmlformats.org/officeDocument/2006/relationships/hyperlink" Target="mailto:eqadmin@ucu.org.uk" TargetMode="External"/><Relationship Id="rId7" Type="http://schemas.openxmlformats.org/officeDocument/2006/relationships/image" Target="media/image1.jpeg"/><Relationship Id="rId12" Type="http://schemas.openxmlformats.org/officeDocument/2006/relationships/hyperlink" Target="http://www.ucu.org.uk/equalityduties" TargetMode="External"/><Relationship Id="rId17" Type="http://schemas.openxmlformats.org/officeDocument/2006/relationships/hyperlink" Target="http://www.mentalhealth.org.uk/get-involved/as-a-fundraiser/teaandtalk/" TargetMode="External"/><Relationship Id="rId25" Type="http://schemas.openxmlformats.org/officeDocument/2006/relationships/image" Target="media/image8.jpeg"/><Relationship Id="rId33" Type="http://schemas.openxmlformats.org/officeDocument/2006/relationships/hyperlink" Target="http://www.disabilityrightsuk.org/bedroom-tax" TargetMode="External"/><Relationship Id="rId38" Type="http://schemas.openxmlformats.org/officeDocument/2006/relationships/hyperlink" Target="http://www.ucu.org.uk/media/pdf/4/h/ucu_disposter.pdf" TargetMode="External"/><Relationship Id="rId2" Type="http://schemas.openxmlformats.org/officeDocument/2006/relationships/styles" Target="styles.xml"/><Relationship Id="rId16" Type="http://schemas.openxmlformats.org/officeDocument/2006/relationships/hyperlink" Target="mailto:eqadmin@ucu.org.uk" TargetMode="External"/><Relationship Id="rId20" Type="http://schemas.openxmlformats.org/officeDocument/2006/relationships/hyperlink" Target="http://www.ucu.org.uk/media/pdf/f/f/UCU_MEN_2013_02_high.pdf" TargetMode="External"/><Relationship Id="rId29" Type="http://schemas.openxmlformats.org/officeDocument/2006/relationships/hyperlink" Target="http://www.papworth.org.uk/downloads/makingdiscretionaryhousingpaymentsworkfordisabledpeople_130710181752.pdf" TargetMode="External"/><Relationship Id="rId41" Type="http://schemas.openxmlformats.org/officeDocument/2006/relationships/hyperlink" Target="http://www.ucu.org.uk/media/docs/r/c/Updated_PBI_guidance_9_May13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hyperlink" Target="http://www.publications.parliament.uk/pa/cm201314/cmhansrd/cm130521/text/130521w0001.htm" TargetMode="External"/><Relationship Id="rId37" Type="http://schemas.openxmlformats.org/officeDocument/2006/relationships/hyperlink" Target="http://www.ucu.org.uk/index.cfm?articleid=2306" TargetMode="External"/><Relationship Id="rId40" Type="http://schemas.openxmlformats.org/officeDocument/2006/relationships/hyperlink" Target="http://www.ukuncapped.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eqadmin@ucu.org.uk" TargetMode="External"/><Relationship Id="rId28" Type="http://schemas.openxmlformats.org/officeDocument/2006/relationships/hyperlink" Target="http://www.theguardian.com/society/bedroom-tax" TargetMode="External"/><Relationship Id="rId36" Type="http://schemas.openxmlformats.org/officeDocument/2006/relationships/hyperlink" Target="http://ukdisabilityhistorymonth.com/" TargetMode="External"/><Relationship Id="rId10" Type="http://schemas.openxmlformats.org/officeDocument/2006/relationships/hyperlink" Target="mailto:http://www.ucu.org.uk/equalityduties" TargetMode="External"/><Relationship Id="rId19" Type="http://schemas.openxmlformats.org/officeDocument/2006/relationships/image" Target="media/image5.png"/><Relationship Id="rId31" Type="http://schemas.openxmlformats.org/officeDocument/2006/relationships/hyperlink" Target="http://www.theguardian.com/society/disabilit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u.org.uk/6766" TargetMode="External"/><Relationship Id="rId14" Type="http://schemas.openxmlformats.org/officeDocument/2006/relationships/hyperlink" Target="mailto:http://www.mentalhealth.org.uk/get-involved/as-a-fundraiser/teaandtalk/"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http://www.theguardian.com/society/housing-benefit" TargetMode="External"/><Relationship Id="rId35" Type="http://schemas.openxmlformats.org/officeDocument/2006/relationships/hyperlink" Target="http://www.writetothem.com/&#160;"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eq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UCU_eqnews.dot</Template>
  <TotalTime>0</TotalTime>
  <Pages>9</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No X  June 2009</vt:lpstr>
    </vt:vector>
  </TitlesOfParts>
  <Company>UCU</Company>
  <LinksUpToDate>false</LinksUpToDate>
  <CharactersWithSpaces>16616</CharactersWithSpaces>
  <SharedDoc>false</SharedDoc>
  <HLinks>
    <vt:vector size="144" baseType="variant">
      <vt:variant>
        <vt:i4>1572967</vt:i4>
      </vt:variant>
      <vt:variant>
        <vt:i4>51</vt:i4>
      </vt:variant>
      <vt:variant>
        <vt:i4>0</vt:i4>
      </vt:variant>
      <vt:variant>
        <vt:i4>5</vt:i4>
      </vt:variant>
      <vt:variant>
        <vt:lpwstr>mailto:eqadmin@ucu.org.uk</vt:lpwstr>
      </vt:variant>
      <vt:variant>
        <vt:lpwstr/>
      </vt:variant>
      <vt:variant>
        <vt:i4>5636196</vt:i4>
      </vt:variant>
      <vt:variant>
        <vt:i4>48</vt:i4>
      </vt:variant>
      <vt:variant>
        <vt:i4>0</vt:i4>
      </vt:variant>
      <vt:variant>
        <vt:i4>5</vt:i4>
      </vt:variant>
      <vt:variant>
        <vt:lpwstr>http://www.ucu.org.uk/media/pdf/c/t/Sickness_Absence_and_Disability_Discrimination_Feb2013.pdf</vt:lpwstr>
      </vt:variant>
      <vt:variant>
        <vt:lpwstr/>
      </vt:variant>
      <vt:variant>
        <vt:i4>1572944</vt:i4>
      </vt:variant>
      <vt:variant>
        <vt:i4>45</vt:i4>
      </vt:variant>
      <vt:variant>
        <vt:i4>0</vt:i4>
      </vt:variant>
      <vt:variant>
        <vt:i4>5</vt:i4>
      </vt:variant>
      <vt:variant>
        <vt:lpwstr>http://www.equalityhumanrights.com/uploaded_files/research/rr87_final.pdf</vt:lpwstr>
      </vt:variant>
      <vt:variant>
        <vt:lpwstr/>
      </vt:variant>
      <vt:variant>
        <vt:i4>4391018</vt:i4>
      </vt:variant>
      <vt:variant>
        <vt:i4>42</vt:i4>
      </vt:variant>
      <vt:variant>
        <vt:i4>0</vt:i4>
      </vt:variant>
      <vt:variant>
        <vt:i4>5</vt:i4>
      </vt:variant>
      <vt:variant>
        <vt:lpwstr>http://www.equalityhumanrights.com/uploaded_files/EqualityAct/pre-employment_health_questions_guidance_for_employers_final.pdf</vt:lpwstr>
      </vt:variant>
      <vt:variant>
        <vt:lpwstr/>
      </vt:variant>
      <vt:variant>
        <vt:i4>2424891</vt:i4>
      </vt:variant>
      <vt:variant>
        <vt:i4>39</vt:i4>
      </vt:variant>
      <vt:variant>
        <vt:i4>0</vt:i4>
      </vt:variant>
      <vt:variant>
        <vt:i4>5</vt:i4>
      </vt:variant>
      <vt:variant>
        <vt:lpwstr>http://www.equalityhumanrights.com/uploaded_files/EqualityAct/pre-employment_health_questions_guidance_for_job_applicants_final.pdf</vt:lpwstr>
      </vt:variant>
      <vt:variant>
        <vt:lpwstr/>
      </vt:variant>
      <vt:variant>
        <vt:i4>2687009</vt:i4>
      </vt:variant>
      <vt:variant>
        <vt:i4>36</vt:i4>
      </vt:variant>
      <vt:variant>
        <vt:i4>0</vt:i4>
      </vt:variant>
      <vt:variant>
        <vt:i4>5</vt:i4>
      </vt:variant>
      <vt:variant>
        <vt:lpwstr>http://www.hivaware.org.uk/</vt:lpwstr>
      </vt:variant>
      <vt:variant>
        <vt:lpwstr/>
      </vt:variant>
      <vt:variant>
        <vt:i4>7143485</vt:i4>
      </vt:variant>
      <vt:variant>
        <vt:i4>33</vt:i4>
      </vt:variant>
      <vt:variant>
        <vt:i4>0</vt:i4>
      </vt:variant>
      <vt:variant>
        <vt:i4>5</vt:i4>
      </vt:variant>
      <vt:variant>
        <vt:lpwstr>http://www.ucu.org.uk/eqres</vt:lpwstr>
      </vt:variant>
      <vt:variant>
        <vt:lpwstr/>
      </vt:variant>
      <vt:variant>
        <vt:i4>2031623</vt:i4>
      </vt:variant>
      <vt:variant>
        <vt:i4>30</vt:i4>
      </vt:variant>
      <vt:variant>
        <vt:i4>0</vt:i4>
      </vt:variant>
      <vt:variant>
        <vt:i4>5</vt:i4>
      </vt:variant>
      <vt:variant>
        <vt:lpwstr>http://www.ucu.org.uk/media/pdf/b/f/equality_campaign_pack_for_emailing_and_web.pdf</vt:lpwstr>
      </vt:variant>
      <vt:variant>
        <vt:lpwstr/>
      </vt:variant>
      <vt:variant>
        <vt:i4>3145746</vt:i4>
      </vt:variant>
      <vt:variant>
        <vt:i4>27</vt:i4>
      </vt:variant>
      <vt:variant>
        <vt:i4>0</vt:i4>
      </vt:variant>
      <vt:variant>
        <vt:i4>5</vt:i4>
      </vt:variant>
      <vt:variant>
        <vt:lpwstr>http://www.ucu.org.uk/media/pdf/p/r/Equality_matters_DL_leaf.pdf</vt:lpwstr>
      </vt:variant>
      <vt:variant>
        <vt:lpwstr/>
      </vt:variant>
      <vt:variant>
        <vt:i4>983083</vt:i4>
      </vt:variant>
      <vt:variant>
        <vt:i4>24</vt:i4>
      </vt:variant>
      <vt:variant>
        <vt:i4>0</vt:i4>
      </vt:variant>
      <vt:variant>
        <vt:i4>5</vt:i4>
      </vt:variant>
      <vt:variant>
        <vt:lpwstr>http://www.ucu.org.uk/media/pdf/o/c/black_members_survival_guide.pdf</vt:lpwstr>
      </vt:variant>
      <vt:variant>
        <vt:lpwstr/>
      </vt:variant>
      <vt:variant>
        <vt:i4>2621557</vt:i4>
      </vt:variant>
      <vt:variant>
        <vt:i4>21</vt:i4>
      </vt:variant>
      <vt:variant>
        <vt:i4>0</vt:i4>
      </vt:variant>
      <vt:variant>
        <vt:i4>5</vt:i4>
      </vt:variant>
      <vt:variant>
        <vt:lpwstr>http://www.youtube.com/watch?v=m86B9WDvCiI</vt:lpwstr>
      </vt:variant>
      <vt:variant>
        <vt:lpwstr/>
      </vt:variant>
      <vt:variant>
        <vt:i4>8323112</vt:i4>
      </vt:variant>
      <vt:variant>
        <vt:i4>18</vt:i4>
      </vt:variant>
      <vt:variant>
        <vt:i4>0</vt:i4>
      </vt:variant>
      <vt:variant>
        <vt:i4>5</vt:i4>
      </vt:variant>
      <vt:variant>
        <vt:lpwstr>http://www.ucu.org.uk/6442</vt:lpwstr>
      </vt:variant>
      <vt:variant>
        <vt:lpwstr/>
      </vt:variant>
      <vt:variant>
        <vt:i4>655481</vt:i4>
      </vt:variant>
      <vt:variant>
        <vt:i4>15</vt:i4>
      </vt:variant>
      <vt:variant>
        <vt:i4>0</vt:i4>
      </vt:variant>
      <vt:variant>
        <vt:i4>5</vt:i4>
      </vt:variant>
      <vt:variant>
        <vt:lpwstr>mailto:jtaylor@ucu.org.uk</vt:lpwstr>
      </vt:variant>
      <vt:variant>
        <vt:lpwstr/>
      </vt:variant>
      <vt:variant>
        <vt:i4>3539027</vt:i4>
      </vt:variant>
      <vt:variant>
        <vt:i4>12</vt:i4>
      </vt:variant>
      <vt:variant>
        <vt:i4>0</vt:i4>
      </vt:variant>
      <vt:variant>
        <vt:i4>5</vt:i4>
      </vt:variant>
      <vt:variant>
        <vt:lpwstr>mailto:satkin@ucu.org.uk</vt:lpwstr>
      </vt:variant>
      <vt:variant>
        <vt:lpwstr/>
      </vt:variant>
      <vt:variant>
        <vt:i4>3539027</vt:i4>
      </vt:variant>
      <vt:variant>
        <vt:i4>9</vt:i4>
      </vt:variant>
      <vt:variant>
        <vt:i4>0</vt:i4>
      </vt:variant>
      <vt:variant>
        <vt:i4>5</vt:i4>
      </vt:variant>
      <vt:variant>
        <vt:lpwstr>mailto:satkin@ucu.org.uk</vt:lpwstr>
      </vt:variant>
      <vt:variant>
        <vt:lpwstr/>
      </vt:variant>
      <vt:variant>
        <vt:i4>655409</vt:i4>
      </vt:variant>
      <vt:variant>
        <vt:i4>6</vt:i4>
      </vt:variant>
      <vt:variant>
        <vt:i4>0</vt:i4>
      </vt:variant>
      <vt:variant>
        <vt:i4>5</vt:i4>
      </vt:variant>
      <vt:variant>
        <vt:lpwstr>http://www.ucu.org.uk/media/pdf/2/8/Joint_Agreement_on_Guidance_for_Parental_Leave_in_Further_Education_Colleges_(May_2013_Final).pdf</vt:lpwstr>
      </vt:variant>
      <vt:variant>
        <vt:lpwstr/>
      </vt:variant>
      <vt:variant>
        <vt:i4>2228269</vt:i4>
      </vt:variant>
      <vt:variant>
        <vt:i4>3</vt:i4>
      </vt:variant>
      <vt:variant>
        <vt:i4>0</vt:i4>
      </vt:variant>
      <vt:variant>
        <vt:i4>5</vt:i4>
      </vt:variant>
      <vt:variant>
        <vt:lpwstr>http://www.publications.parliament.uk/pa/ld201213/ldhansrd/lhan135.pdf</vt:lpwstr>
      </vt:variant>
      <vt:variant>
        <vt:lpwstr/>
      </vt:variant>
      <vt:variant>
        <vt:i4>2555994</vt:i4>
      </vt:variant>
      <vt:variant>
        <vt:i4>0</vt:i4>
      </vt:variant>
      <vt:variant>
        <vt:i4>0</vt:i4>
      </vt:variant>
      <vt:variant>
        <vt:i4>5</vt:i4>
      </vt:variant>
      <vt:variant>
        <vt:lpwstr>mailto:membership@ucu.org.uk</vt:lpwstr>
      </vt:variant>
      <vt:variant>
        <vt:lpwstr/>
      </vt:variant>
      <vt:variant>
        <vt:i4>2097199</vt:i4>
      </vt:variant>
      <vt:variant>
        <vt:i4>-1</vt:i4>
      </vt:variant>
      <vt:variant>
        <vt:i4>1039</vt:i4>
      </vt:variant>
      <vt:variant>
        <vt:i4>1</vt:i4>
      </vt:variant>
      <vt:variant>
        <vt:lpwstr>http://www.legalfutures.co.uk/wp-content/uploads/equality-hand-prints5.jpg</vt:lpwstr>
      </vt:variant>
      <vt:variant>
        <vt:lpwstr/>
      </vt:variant>
      <vt:variant>
        <vt:i4>6815780</vt:i4>
      </vt:variant>
      <vt:variant>
        <vt:i4>-1</vt:i4>
      </vt:variant>
      <vt:variant>
        <vt:i4>1038</vt:i4>
      </vt:variant>
      <vt:variant>
        <vt:i4>1</vt:i4>
      </vt:variant>
      <vt:variant>
        <vt:lpwstr>http://static.guim.co.uk/sys-images/Guardian/Pix/pictures/2012/6/12/1339496150347/House-of-commons-from-sou-008.jpg</vt:lpwstr>
      </vt:variant>
      <vt:variant>
        <vt:lpwstr/>
      </vt:variant>
      <vt:variant>
        <vt:i4>4653143</vt:i4>
      </vt:variant>
      <vt:variant>
        <vt:i4>-1</vt:i4>
      </vt:variant>
      <vt:variant>
        <vt:i4>1037</vt:i4>
      </vt:variant>
      <vt:variant>
        <vt:i4>1</vt:i4>
      </vt:variant>
      <vt:variant>
        <vt:lpwstr>http://www.workyourway.co.uk/v2/wp-content/uploads/2013/02/parental-leave.jpg</vt:lpwstr>
      </vt:variant>
      <vt:variant>
        <vt:lpwstr/>
      </vt:variant>
      <vt:variant>
        <vt:i4>131080</vt:i4>
      </vt:variant>
      <vt:variant>
        <vt:i4>-1</vt:i4>
      </vt:variant>
      <vt:variant>
        <vt:i4>1036</vt:i4>
      </vt:variant>
      <vt:variant>
        <vt:i4>1</vt:i4>
      </vt:variant>
      <vt:variant>
        <vt:lpwstr>http://isites.harvard.edu/fs/docs/icb.topic758111.files/International.jpg</vt:lpwstr>
      </vt:variant>
      <vt:variant>
        <vt:lpwstr/>
      </vt:variant>
      <vt:variant>
        <vt:i4>4128872</vt:i4>
      </vt:variant>
      <vt:variant>
        <vt:i4>-1</vt:i4>
      </vt:variant>
      <vt:variant>
        <vt:i4>1034</vt:i4>
      </vt:variant>
      <vt:variant>
        <vt:i4>1</vt:i4>
      </vt:variant>
      <vt:variant>
        <vt:lpwstr>http://cdn.sosogay.co.uk/wp-content/uploads/2012/01/national_aids_trust.jpeg</vt:lpwstr>
      </vt:variant>
      <vt:variant>
        <vt:lpwstr/>
      </vt:variant>
      <vt:variant>
        <vt:i4>3604580</vt:i4>
      </vt:variant>
      <vt:variant>
        <vt:i4>-1</vt:i4>
      </vt:variant>
      <vt:variant>
        <vt:i4>1035</vt:i4>
      </vt:variant>
      <vt:variant>
        <vt:i4>1</vt:i4>
      </vt:variant>
      <vt:variant>
        <vt:lpwstr>http://www.elfm.co.uk/wp-content/uploads/2012/01/1188465008-156.jpg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X  June 2009</dc:title>
  <dc:creator>srussell</dc:creator>
  <cp:lastModifiedBy>jtaylor</cp:lastModifiedBy>
  <cp:revision>2</cp:revision>
  <cp:lastPrinted>2013-10-02T13:37:00Z</cp:lastPrinted>
  <dcterms:created xsi:type="dcterms:W3CDTF">2013-10-09T11:20:00Z</dcterms:created>
  <dcterms:modified xsi:type="dcterms:W3CDTF">2013-10-09T11:20:00Z</dcterms:modified>
</cp:coreProperties>
</file>