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82" w:rsidRPr="002B41A4" w:rsidRDefault="00F31116">
      <w:pPr>
        <w:jc w:val="right"/>
      </w:pPr>
      <w:r>
        <w:rPr>
          <w:noProof/>
          <w:lang w:eastAsia="en-GB"/>
        </w:rPr>
        <w:drawing>
          <wp:anchor distT="0" distB="0" distL="114300" distR="114300" simplePos="0" relativeHeight="251657216" behindDoc="0" locked="0" layoutInCell="1" allowOverlap="1">
            <wp:simplePos x="0" y="0"/>
            <wp:positionH relativeFrom="column">
              <wp:posOffset>-190500</wp:posOffset>
            </wp:positionH>
            <wp:positionV relativeFrom="paragraph">
              <wp:posOffset>-457200</wp:posOffset>
            </wp:positionV>
            <wp:extent cx="6821170" cy="1011555"/>
            <wp:effectExtent l="19050" t="0" r="0" b="0"/>
            <wp:wrapTight wrapText="bothSides">
              <wp:wrapPolygon edited="0">
                <wp:start x="-60" y="0"/>
                <wp:lineTo x="-60" y="21153"/>
                <wp:lineTo x="21596" y="21153"/>
                <wp:lineTo x="21596" y="0"/>
                <wp:lineTo x="-60" y="0"/>
              </wp:wrapPolygon>
            </wp:wrapTight>
            <wp:docPr id="2" name="Picture 2" descr="env_news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_news_hdr"/>
                    <pic:cNvPicPr>
                      <a:picLocks noChangeAspect="1" noChangeArrowheads="1"/>
                    </pic:cNvPicPr>
                  </pic:nvPicPr>
                  <pic:blipFill>
                    <a:blip r:embed="rId7" cstate="print"/>
                    <a:srcRect/>
                    <a:stretch>
                      <a:fillRect/>
                    </a:stretch>
                  </pic:blipFill>
                  <pic:spPr bwMode="auto">
                    <a:xfrm>
                      <a:off x="0" y="0"/>
                      <a:ext cx="6821170" cy="1011555"/>
                    </a:xfrm>
                    <a:prstGeom prst="rect">
                      <a:avLst/>
                    </a:prstGeom>
                    <a:noFill/>
                    <a:ln w="9525">
                      <a:noFill/>
                      <a:miter lim="800000"/>
                      <a:headEnd/>
                      <a:tailEnd/>
                    </a:ln>
                  </pic:spPr>
                </pic:pic>
              </a:graphicData>
            </a:graphic>
          </wp:anchor>
        </w:drawing>
      </w:r>
      <w:r w:rsidR="00A34F82" w:rsidRPr="002B41A4">
        <w:t xml:space="preserve"> No </w:t>
      </w:r>
      <w:r w:rsidR="00F8361B">
        <w:rPr>
          <w:color w:val="330066"/>
        </w:rPr>
        <w:t>3</w:t>
      </w:r>
      <w:r w:rsidR="00D37E65">
        <w:rPr>
          <w:color w:val="330066"/>
        </w:rPr>
        <w:t>2</w:t>
      </w:r>
      <w:r w:rsidR="00A34F82" w:rsidRPr="002B41A4">
        <w:t xml:space="preserve"> </w:t>
      </w:r>
      <w:r w:rsidR="00A34F82" w:rsidRPr="002B41A4">
        <w:rPr>
          <w:color w:val="FF3399"/>
        </w:rPr>
        <w:sym w:font="ZapfDingbats" w:char="F06C"/>
      </w:r>
      <w:r w:rsidR="00D37E65">
        <w:t xml:space="preserve"> Dec</w:t>
      </w:r>
      <w:r w:rsidR="00F8361B">
        <w:t>ember</w:t>
      </w:r>
      <w:r w:rsidR="00A34F82" w:rsidRPr="002B41A4">
        <w:t xml:space="preserve"> 2013</w:t>
      </w:r>
    </w:p>
    <w:p w:rsidR="0030087A" w:rsidRPr="0030087A" w:rsidRDefault="00A34F82" w:rsidP="0030087A">
      <w:pPr>
        <w:rPr>
          <w:rFonts w:cs="Arial"/>
          <w:b/>
          <w:color w:val="330066"/>
          <w:sz w:val="28"/>
          <w:szCs w:val="28"/>
        </w:rPr>
      </w:pPr>
      <w:proofErr w:type="gramStart"/>
      <w:r w:rsidRPr="002B41A4">
        <w:rPr>
          <w:b/>
          <w:color w:val="330066"/>
          <w:sz w:val="28"/>
        </w:rPr>
        <w:t>Contents</w:t>
      </w:r>
      <w:r w:rsidR="0030087A">
        <w:rPr>
          <w:b/>
          <w:color w:val="330066"/>
          <w:sz w:val="28"/>
        </w:rPr>
        <w:br/>
      </w:r>
      <w:r w:rsidR="0030087A" w:rsidRPr="0030087A">
        <w:rPr>
          <w:rFonts w:cs="Arial"/>
          <w:b/>
          <w:color w:val="330066"/>
          <w:sz w:val="28"/>
          <w:szCs w:val="28"/>
        </w:rPr>
        <w:t>1.</w:t>
      </w:r>
      <w:proofErr w:type="gramEnd"/>
      <w:r w:rsidR="0030087A" w:rsidRPr="0030087A">
        <w:rPr>
          <w:rFonts w:cs="Arial"/>
          <w:b/>
          <w:color w:val="330066"/>
          <w:sz w:val="28"/>
          <w:szCs w:val="28"/>
        </w:rPr>
        <w:tab/>
        <w:t>UCU Annual Environment Report</w:t>
      </w:r>
      <w:r w:rsidR="0030087A" w:rsidRPr="0030087A">
        <w:rPr>
          <w:rFonts w:cs="Arial"/>
          <w:b/>
          <w:color w:val="330066"/>
          <w:sz w:val="28"/>
          <w:szCs w:val="28"/>
        </w:rPr>
        <w:br/>
      </w:r>
      <w:r w:rsidR="0030087A" w:rsidRPr="0030087A">
        <w:rPr>
          <w:rFonts w:cs="Arial"/>
          <w:b/>
          <w:color w:val="330066"/>
          <w:sz w:val="28"/>
          <w:szCs w:val="28"/>
        </w:rPr>
        <w:t>2.</w:t>
      </w:r>
      <w:r w:rsidR="0030087A" w:rsidRPr="0030087A">
        <w:rPr>
          <w:rFonts w:cs="Arial"/>
          <w:b/>
          <w:color w:val="330066"/>
          <w:sz w:val="28"/>
          <w:szCs w:val="28"/>
        </w:rPr>
        <w:tab/>
        <w:t>The Education sector and the fossil fuel industry</w:t>
      </w:r>
      <w:r w:rsidR="0030087A" w:rsidRPr="0030087A">
        <w:rPr>
          <w:rFonts w:cs="Arial"/>
          <w:b/>
          <w:color w:val="330066"/>
          <w:sz w:val="28"/>
          <w:szCs w:val="28"/>
        </w:rPr>
        <w:br/>
      </w:r>
      <w:r w:rsidR="0030087A" w:rsidRPr="0030087A">
        <w:rPr>
          <w:rFonts w:cs="Arial"/>
          <w:b/>
          <w:color w:val="330066"/>
          <w:sz w:val="28"/>
          <w:szCs w:val="28"/>
        </w:rPr>
        <w:t>3.</w:t>
      </w:r>
      <w:r w:rsidR="0030087A" w:rsidRPr="0030087A">
        <w:rPr>
          <w:rFonts w:cs="Arial"/>
          <w:b/>
          <w:color w:val="330066"/>
          <w:sz w:val="28"/>
          <w:szCs w:val="28"/>
        </w:rPr>
        <w:tab/>
      </w:r>
      <w:proofErr w:type="gramStart"/>
      <w:r w:rsidR="0030087A" w:rsidRPr="0030087A">
        <w:rPr>
          <w:rFonts w:cs="Arial"/>
          <w:b/>
          <w:color w:val="330066"/>
          <w:sz w:val="28"/>
          <w:szCs w:val="28"/>
        </w:rPr>
        <w:t>Naomi Klein’s message to unions</w:t>
      </w:r>
      <w:r w:rsidR="0030087A" w:rsidRPr="0030087A">
        <w:rPr>
          <w:rFonts w:cs="Arial"/>
          <w:b/>
          <w:color w:val="330066"/>
          <w:sz w:val="28"/>
          <w:szCs w:val="28"/>
        </w:rPr>
        <w:br/>
      </w:r>
      <w:r w:rsidR="0030087A" w:rsidRPr="0030087A">
        <w:rPr>
          <w:rFonts w:cs="Arial"/>
          <w:b/>
          <w:color w:val="330066"/>
          <w:sz w:val="28"/>
          <w:szCs w:val="28"/>
        </w:rPr>
        <w:t>4.</w:t>
      </w:r>
      <w:proofErr w:type="gramEnd"/>
      <w:r w:rsidR="0030087A" w:rsidRPr="0030087A">
        <w:rPr>
          <w:rFonts w:cs="Arial"/>
          <w:b/>
          <w:color w:val="330066"/>
          <w:sz w:val="28"/>
          <w:szCs w:val="28"/>
        </w:rPr>
        <w:tab/>
      </w:r>
      <w:proofErr w:type="gramStart"/>
      <w:r w:rsidR="0030087A" w:rsidRPr="0030087A">
        <w:rPr>
          <w:rFonts w:cs="Arial"/>
          <w:b/>
          <w:color w:val="330066"/>
          <w:sz w:val="28"/>
          <w:szCs w:val="28"/>
        </w:rPr>
        <w:t>UCU and the climate talks</w:t>
      </w:r>
      <w:r w:rsidR="0030087A" w:rsidRPr="0030087A">
        <w:rPr>
          <w:rFonts w:cs="Arial"/>
          <w:b/>
          <w:color w:val="330066"/>
          <w:sz w:val="28"/>
          <w:szCs w:val="28"/>
        </w:rPr>
        <w:br/>
      </w:r>
      <w:r w:rsidR="0030087A" w:rsidRPr="0030087A">
        <w:rPr>
          <w:rFonts w:cs="Arial"/>
          <w:b/>
          <w:color w:val="330066"/>
          <w:sz w:val="28"/>
          <w:szCs w:val="28"/>
        </w:rPr>
        <w:t>5.</w:t>
      </w:r>
      <w:proofErr w:type="gramEnd"/>
      <w:r w:rsidR="0030087A" w:rsidRPr="0030087A">
        <w:rPr>
          <w:rFonts w:cs="Arial"/>
          <w:b/>
          <w:color w:val="330066"/>
          <w:sz w:val="28"/>
          <w:szCs w:val="28"/>
        </w:rPr>
        <w:tab/>
      </w:r>
      <w:proofErr w:type="gramStart"/>
      <w:r w:rsidR="0030087A" w:rsidRPr="0030087A">
        <w:rPr>
          <w:rFonts w:cs="Arial"/>
          <w:b/>
          <w:color w:val="330066"/>
          <w:sz w:val="28"/>
          <w:szCs w:val="28"/>
        </w:rPr>
        <w:t>NUS projects and resources</w:t>
      </w:r>
      <w:r w:rsidR="0030087A" w:rsidRPr="0030087A">
        <w:rPr>
          <w:rFonts w:cs="Arial"/>
          <w:b/>
          <w:color w:val="330066"/>
          <w:sz w:val="28"/>
          <w:szCs w:val="28"/>
        </w:rPr>
        <w:br/>
      </w:r>
      <w:r w:rsidR="0030087A" w:rsidRPr="0030087A">
        <w:rPr>
          <w:rFonts w:cs="Arial"/>
          <w:b/>
          <w:color w:val="330066"/>
          <w:sz w:val="28"/>
          <w:szCs w:val="28"/>
        </w:rPr>
        <w:t>6.</w:t>
      </w:r>
      <w:proofErr w:type="gramEnd"/>
      <w:r w:rsidR="0030087A" w:rsidRPr="0030087A">
        <w:rPr>
          <w:rFonts w:cs="Arial"/>
          <w:b/>
          <w:color w:val="330066"/>
          <w:sz w:val="28"/>
          <w:szCs w:val="28"/>
        </w:rPr>
        <w:tab/>
      </w:r>
      <w:proofErr w:type="gramStart"/>
      <w:r w:rsidR="0030087A" w:rsidRPr="0030087A">
        <w:rPr>
          <w:rFonts w:cs="Arial"/>
          <w:b/>
          <w:color w:val="330066"/>
          <w:sz w:val="28"/>
          <w:szCs w:val="28"/>
        </w:rPr>
        <w:t>Climate Outreach Information Network</w:t>
      </w:r>
      <w:r w:rsidR="0030087A" w:rsidRPr="0030087A">
        <w:rPr>
          <w:rFonts w:cs="Arial"/>
          <w:b/>
          <w:color w:val="330066"/>
          <w:sz w:val="28"/>
          <w:szCs w:val="28"/>
        </w:rPr>
        <w:br/>
      </w:r>
      <w:r w:rsidR="0030087A" w:rsidRPr="0030087A">
        <w:rPr>
          <w:rFonts w:cs="Arial"/>
          <w:b/>
          <w:color w:val="330066"/>
          <w:sz w:val="28"/>
          <w:szCs w:val="28"/>
        </w:rPr>
        <w:t>7.</w:t>
      </w:r>
      <w:proofErr w:type="gramEnd"/>
      <w:r w:rsidR="0030087A" w:rsidRPr="0030087A">
        <w:rPr>
          <w:rFonts w:cs="Arial"/>
          <w:b/>
          <w:color w:val="330066"/>
          <w:sz w:val="28"/>
          <w:szCs w:val="28"/>
        </w:rPr>
        <w:tab/>
      </w:r>
      <w:proofErr w:type="gramStart"/>
      <w:r w:rsidR="0030087A" w:rsidRPr="0030087A">
        <w:rPr>
          <w:rFonts w:cs="Arial"/>
          <w:b/>
          <w:color w:val="330066"/>
          <w:sz w:val="28"/>
          <w:szCs w:val="28"/>
        </w:rPr>
        <w:t>Skills Manifestos</w:t>
      </w:r>
      <w:r w:rsidR="0030087A" w:rsidRPr="0030087A">
        <w:rPr>
          <w:rFonts w:cs="Arial"/>
          <w:b/>
          <w:color w:val="330066"/>
          <w:sz w:val="28"/>
          <w:szCs w:val="28"/>
        </w:rPr>
        <w:br/>
      </w:r>
      <w:r w:rsidR="0030087A" w:rsidRPr="0030087A">
        <w:rPr>
          <w:rFonts w:cs="Arial"/>
          <w:b/>
          <w:color w:val="330066"/>
          <w:sz w:val="28"/>
          <w:szCs w:val="28"/>
        </w:rPr>
        <w:t>8.</w:t>
      </w:r>
      <w:proofErr w:type="gramEnd"/>
      <w:r w:rsidR="0030087A" w:rsidRPr="0030087A">
        <w:rPr>
          <w:rFonts w:cs="Arial"/>
          <w:b/>
          <w:color w:val="330066"/>
          <w:sz w:val="28"/>
          <w:szCs w:val="28"/>
        </w:rPr>
        <w:tab/>
      </w:r>
      <w:proofErr w:type="gramStart"/>
      <w:r w:rsidR="0030087A" w:rsidRPr="0030087A">
        <w:rPr>
          <w:rFonts w:cs="Arial"/>
          <w:b/>
          <w:color w:val="330066"/>
          <w:sz w:val="28"/>
          <w:szCs w:val="28"/>
        </w:rPr>
        <w:t>HE Consultations</w:t>
      </w:r>
      <w:r w:rsidR="0030087A" w:rsidRPr="0030087A">
        <w:rPr>
          <w:rFonts w:cs="Arial"/>
          <w:b/>
          <w:color w:val="330066"/>
          <w:sz w:val="28"/>
          <w:szCs w:val="28"/>
        </w:rPr>
        <w:br/>
      </w:r>
      <w:r w:rsidR="0030087A" w:rsidRPr="0030087A">
        <w:rPr>
          <w:rFonts w:cs="Arial"/>
          <w:b/>
          <w:color w:val="330066"/>
          <w:sz w:val="28"/>
          <w:szCs w:val="28"/>
        </w:rPr>
        <w:t>9.</w:t>
      </w:r>
      <w:proofErr w:type="gramEnd"/>
      <w:r w:rsidR="0030087A" w:rsidRPr="0030087A">
        <w:rPr>
          <w:rFonts w:cs="Arial"/>
          <w:b/>
          <w:color w:val="330066"/>
          <w:sz w:val="28"/>
          <w:szCs w:val="28"/>
        </w:rPr>
        <w:tab/>
      </w:r>
      <w:proofErr w:type="gramStart"/>
      <w:r w:rsidR="0030087A" w:rsidRPr="0030087A">
        <w:rPr>
          <w:rFonts w:cs="Arial"/>
          <w:b/>
          <w:color w:val="330066"/>
          <w:sz w:val="28"/>
          <w:szCs w:val="28"/>
        </w:rPr>
        <w:t>UCU Environment Reps</w:t>
      </w:r>
      <w:r w:rsidR="0030087A" w:rsidRPr="0030087A">
        <w:rPr>
          <w:rFonts w:cs="Arial"/>
          <w:b/>
          <w:color w:val="330066"/>
          <w:sz w:val="28"/>
          <w:szCs w:val="28"/>
        </w:rPr>
        <w:br/>
      </w:r>
      <w:r w:rsidR="0030087A" w:rsidRPr="0030087A">
        <w:rPr>
          <w:rFonts w:cs="Arial"/>
          <w:b/>
          <w:color w:val="330066"/>
          <w:sz w:val="28"/>
          <w:szCs w:val="28"/>
        </w:rPr>
        <w:t>10.</w:t>
      </w:r>
      <w:proofErr w:type="gramEnd"/>
      <w:r w:rsidR="0030087A" w:rsidRPr="0030087A">
        <w:rPr>
          <w:rFonts w:cs="Arial"/>
          <w:b/>
          <w:color w:val="330066"/>
          <w:sz w:val="28"/>
          <w:szCs w:val="28"/>
        </w:rPr>
        <w:tab/>
        <w:t>Thanks to James</w:t>
      </w:r>
    </w:p>
    <w:p w:rsidR="0030087A" w:rsidRPr="0030087A" w:rsidRDefault="0030087A" w:rsidP="0030087A">
      <w:pPr>
        <w:rPr>
          <w:rFonts w:cs="Arial"/>
          <w:sz w:val="22"/>
          <w:szCs w:val="22"/>
        </w:rPr>
      </w:pPr>
      <w:r w:rsidRPr="0030087A">
        <w:rPr>
          <w:rFonts w:cs="Arial"/>
          <w:sz w:val="22"/>
          <w:szCs w:val="22"/>
        </w:rPr>
        <w:t xml:space="preserve">Welcome to our last newsletter of 2013. It’s been a busy year for UCU and you can read about some of the highlights in our annual report below. Once again here’s our top ten news items of the last couple of months. Have a good break and see you next year. </w:t>
      </w:r>
    </w:p>
    <w:p w:rsidR="0030087A" w:rsidRPr="0030087A" w:rsidRDefault="0030087A" w:rsidP="0030087A">
      <w:pPr>
        <w:rPr>
          <w:rFonts w:cs="Arial"/>
          <w:b/>
          <w:color w:val="330066"/>
          <w:sz w:val="28"/>
          <w:szCs w:val="28"/>
        </w:rPr>
      </w:pPr>
      <w:r w:rsidRPr="0030087A">
        <w:rPr>
          <w:rFonts w:cs="Arial"/>
          <w:b/>
          <w:color w:val="330066"/>
          <w:sz w:val="28"/>
          <w:szCs w:val="28"/>
        </w:rPr>
        <w:t>1.</w:t>
      </w:r>
      <w:r w:rsidRPr="0030087A">
        <w:rPr>
          <w:rFonts w:cs="Arial"/>
          <w:b/>
          <w:color w:val="330066"/>
          <w:sz w:val="28"/>
          <w:szCs w:val="28"/>
        </w:rPr>
        <w:tab/>
        <w:t>UCU Annual Environment Report</w:t>
      </w:r>
    </w:p>
    <w:p w:rsidR="0030087A" w:rsidRPr="0030087A" w:rsidRDefault="0030087A" w:rsidP="0030087A">
      <w:pPr>
        <w:rPr>
          <w:rFonts w:cs="Arial"/>
          <w:sz w:val="22"/>
          <w:szCs w:val="22"/>
        </w:rPr>
      </w:pPr>
      <w:r w:rsidRPr="0030087A">
        <w:rPr>
          <w:rFonts w:cs="Arial"/>
          <w:sz w:val="22"/>
          <w:szCs w:val="22"/>
        </w:rPr>
        <w:t>Our annual report for the period Sept. 2012 – August, 2013 has been published and is available on the website. http://www.ucu.org.uk/environment</w:t>
      </w:r>
    </w:p>
    <w:p w:rsidR="0030087A" w:rsidRPr="0030087A" w:rsidRDefault="0030087A" w:rsidP="0030087A">
      <w:pPr>
        <w:rPr>
          <w:rFonts w:cs="Arial"/>
          <w:sz w:val="22"/>
          <w:szCs w:val="22"/>
        </w:rPr>
      </w:pPr>
      <w:r w:rsidRPr="0030087A">
        <w:rPr>
          <w:rFonts w:cs="Arial"/>
          <w:sz w:val="22"/>
          <w:szCs w:val="22"/>
        </w:rPr>
        <w:t>The report highlights the union’s work in the last academic year and points to the fact that we have more workplace environment reps than any other trade union in the UK. As a union we have a responsibility to ensure that the education sector delivers on training a workforce fit for a low carbon future. This will only come about if there is effective engagement with staff and their unions.</w:t>
      </w:r>
    </w:p>
    <w:p w:rsidR="0030087A" w:rsidRDefault="0030087A" w:rsidP="0030087A">
      <w:pPr>
        <w:rPr>
          <w:rFonts w:cs="Arial"/>
          <w:sz w:val="22"/>
          <w:szCs w:val="22"/>
        </w:rPr>
      </w:pPr>
      <w:hyperlink r:id="rId8" w:history="1">
        <w:r w:rsidRPr="00B901E5">
          <w:rPr>
            <w:rStyle w:val="Hyperlink"/>
            <w:rFonts w:cs="Arial"/>
            <w:sz w:val="22"/>
            <w:szCs w:val="22"/>
          </w:rPr>
          <w:t>http://touchstoneblog.org.uk/2013/10/education-key-to-stem-runaway-climate-change</w:t>
        </w:r>
      </w:hyperlink>
    </w:p>
    <w:p w:rsidR="0030087A" w:rsidRDefault="0030087A" w:rsidP="0030087A">
      <w:pPr>
        <w:rPr>
          <w:rFonts w:cs="Arial"/>
          <w:sz w:val="22"/>
          <w:szCs w:val="22"/>
        </w:rPr>
      </w:pPr>
      <w:r w:rsidRPr="0030087A">
        <w:rPr>
          <w:rFonts w:cs="Arial"/>
          <w:sz w:val="22"/>
          <w:szCs w:val="22"/>
        </w:rPr>
        <w:t>Keep us posted on your progress this academic year so we can feature you in the 2013-14 report.</w:t>
      </w:r>
    </w:p>
    <w:p w:rsidR="0030087A" w:rsidRPr="0030087A" w:rsidRDefault="0030087A" w:rsidP="0030087A">
      <w:pPr>
        <w:rPr>
          <w:rFonts w:cs="Arial"/>
          <w:sz w:val="22"/>
          <w:szCs w:val="22"/>
        </w:rPr>
      </w:pPr>
    </w:p>
    <w:p w:rsidR="0030087A" w:rsidRPr="0030087A" w:rsidRDefault="0030087A" w:rsidP="0030087A">
      <w:pPr>
        <w:rPr>
          <w:rFonts w:cs="Arial"/>
          <w:b/>
          <w:color w:val="330066"/>
          <w:sz w:val="28"/>
          <w:szCs w:val="28"/>
        </w:rPr>
      </w:pPr>
      <w:r w:rsidRPr="0030087A">
        <w:rPr>
          <w:rFonts w:cs="Arial"/>
          <w:b/>
          <w:color w:val="330066"/>
          <w:sz w:val="28"/>
          <w:szCs w:val="28"/>
        </w:rPr>
        <w:t>2.</w:t>
      </w:r>
      <w:r w:rsidRPr="0030087A">
        <w:rPr>
          <w:rFonts w:cs="Arial"/>
          <w:b/>
          <w:color w:val="330066"/>
          <w:sz w:val="28"/>
          <w:szCs w:val="28"/>
        </w:rPr>
        <w:tab/>
        <w:t>The Education sector and the fossil fuel industry</w:t>
      </w:r>
    </w:p>
    <w:p w:rsidR="0030087A" w:rsidRPr="0030087A" w:rsidRDefault="0030087A" w:rsidP="0030087A">
      <w:pPr>
        <w:rPr>
          <w:rFonts w:cs="Arial"/>
          <w:sz w:val="22"/>
          <w:szCs w:val="22"/>
        </w:rPr>
      </w:pPr>
      <w:r w:rsidRPr="0030087A">
        <w:rPr>
          <w:rFonts w:cs="Arial"/>
          <w:sz w:val="22"/>
          <w:szCs w:val="22"/>
        </w:rPr>
        <w:t xml:space="preserve">Last month even Prince Charles spoke out about the dangerous link between pension funds and </w:t>
      </w:r>
      <w:proofErr w:type="spellStart"/>
      <w:r w:rsidRPr="0030087A">
        <w:rPr>
          <w:rFonts w:cs="Arial"/>
          <w:sz w:val="22"/>
          <w:szCs w:val="22"/>
        </w:rPr>
        <w:t>unburnable</w:t>
      </w:r>
      <w:proofErr w:type="spellEnd"/>
      <w:r w:rsidRPr="0030087A">
        <w:rPr>
          <w:rFonts w:cs="Arial"/>
          <w:sz w:val="22"/>
          <w:szCs w:val="22"/>
        </w:rPr>
        <w:t xml:space="preserve"> fossil fuels. The ‘carbon bubble’ is one of the major threats facing us and UCU has added its voice to the calls for action.</w:t>
      </w:r>
    </w:p>
    <w:p w:rsidR="0030087A" w:rsidRDefault="0030087A" w:rsidP="0030087A">
      <w:pPr>
        <w:rPr>
          <w:rFonts w:cs="Arial"/>
          <w:sz w:val="22"/>
          <w:szCs w:val="22"/>
        </w:rPr>
      </w:pPr>
      <w:hyperlink r:id="rId9" w:history="1">
        <w:r w:rsidRPr="00B901E5">
          <w:rPr>
            <w:rStyle w:val="Hyperlink"/>
            <w:rFonts w:cs="Arial"/>
            <w:sz w:val="22"/>
            <w:szCs w:val="22"/>
          </w:rPr>
          <w:t>http://touchstoneblog.org.uk/2013/10/fossil-fuels-and-pension-funds-investing-for-a-sustainable-future</w:t>
        </w:r>
      </w:hyperlink>
    </w:p>
    <w:p w:rsidR="0030087A" w:rsidRPr="0030087A" w:rsidRDefault="0030087A" w:rsidP="0030087A">
      <w:pPr>
        <w:rPr>
          <w:rFonts w:cs="Arial"/>
          <w:sz w:val="22"/>
          <w:szCs w:val="22"/>
        </w:rPr>
      </w:pPr>
      <w:r w:rsidRPr="0030087A">
        <w:rPr>
          <w:rFonts w:cs="Arial"/>
          <w:sz w:val="22"/>
          <w:szCs w:val="22"/>
        </w:rPr>
        <w:t xml:space="preserve">We are working with a couple of campaign groups to change the investment strategy of institutions:  </w:t>
      </w:r>
    </w:p>
    <w:p w:rsidR="0030087A" w:rsidRPr="0030087A" w:rsidRDefault="0030087A" w:rsidP="0030087A">
      <w:pPr>
        <w:rPr>
          <w:rFonts w:cs="Arial"/>
          <w:sz w:val="22"/>
          <w:szCs w:val="22"/>
        </w:rPr>
      </w:pPr>
      <w:proofErr w:type="spellStart"/>
      <w:r w:rsidRPr="0030087A">
        <w:rPr>
          <w:rFonts w:cs="Arial"/>
          <w:sz w:val="22"/>
          <w:szCs w:val="22"/>
        </w:rPr>
        <w:t>ShareAction</w:t>
      </w:r>
      <w:proofErr w:type="spellEnd"/>
      <w:r w:rsidRPr="0030087A">
        <w:rPr>
          <w:rFonts w:cs="Arial"/>
          <w:sz w:val="22"/>
          <w:szCs w:val="22"/>
        </w:rPr>
        <w:t xml:space="preserve"> promotes Responsible Investment by pension funds and fund managers. It brings together leading charities, trade unions, faith groups and individual investors, and aims to catalyse a shift at each level of the investment chain, so that responsible investment becomes the norm. The Green Light Report: </w:t>
      </w:r>
      <w:proofErr w:type="gramStart"/>
      <w:r w:rsidRPr="0030087A">
        <w:rPr>
          <w:rFonts w:cs="Arial"/>
          <w:sz w:val="22"/>
          <w:szCs w:val="22"/>
        </w:rPr>
        <w:t>resilient portfolios in an uncertain world examines</w:t>
      </w:r>
      <w:proofErr w:type="gramEnd"/>
      <w:r w:rsidRPr="0030087A">
        <w:rPr>
          <w:rFonts w:cs="Arial"/>
          <w:sz w:val="22"/>
          <w:szCs w:val="22"/>
        </w:rPr>
        <w:t xml:space="preserve"> the major issues and trends at the intersection of pensions and climate change. Underpinned by robust research, the report recommends a series of actions to be taken by pension providers. To read more abo</w:t>
      </w:r>
      <w:r>
        <w:rPr>
          <w:rFonts w:cs="Arial"/>
          <w:sz w:val="22"/>
          <w:szCs w:val="22"/>
        </w:rPr>
        <w:t>ut the report follow this link:</w:t>
      </w:r>
    </w:p>
    <w:p w:rsidR="0030087A" w:rsidRDefault="0030087A" w:rsidP="0030087A">
      <w:pPr>
        <w:rPr>
          <w:rFonts w:cs="Arial"/>
          <w:sz w:val="22"/>
          <w:szCs w:val="22"/>
        </w:rPr>
      </w:pPr>
      <w:hyperlink r:id="rId10" w:history="1">
        <w:r w:rsidRPr="00B901E5">
          <w:rPr>
            <w:rStyle w:val="Hyperlink"/>
            <w:rFonts w:cs="Arial"/>
            <w:sz w:val="22"/>
            <w:szCs w:val="22"/>
          </w:rPr>
          <w:t>http://www.shareaction.org/greenlightreport</w:t>
        </w:r>
      </w:hyperlink>
    </w:p>
    <w:p w:rsidR="00E25E8E" w:rsidRPr="00E25E8E" w:rsidRDefault="00E25E8E" w:rsidP="00E25E8E">
      <w:pPr>
        <w:rPr>
          <w:rFonts w:cs="Arial"/>
          <w:sz w:val="22"/>
          <w:szCs w:val="22"/>
        </w:rPr>
      </w:pPr>
      <w:r w:rsidRPr="00E25E8E">
        <w:rPr>
          <w:rFonts w:cs="Arial"/>
          <w:sz w:val="22"/>
          <w:szCs w:val="22"/>
        </w:rPr>
        <w:t>The Universities Superannuation Scheme (USS) is one of the largest pension funds in the UK. The fund has considerable investments in fossil fuels. A dialogue between UCU’s representatives involved in the scheme’s governance and Share Action has been arranged for early in the New Year.</w:t>
      </w:r>
    </w:p>
    <w:p w:rsidR="0030087A" w:rsidRPr="0030087A" w:rsidRDefault="0030087A" w:rsidP="0030087A">
      <w:pPr>
        <w:rPr>
          <w:rFonts w:cs="Arial"/>
          <w:sz w:val="22"/>
          <w:szCs w:val="22"/>
        </w:rPr>
      </w:pPr>
      <w:r w:rsidRPr="0030087A">
        <w:rPr>
          <w:rFonts w:cs="Arial"/>
          <w:sz w:val="22"/>
          <w:szCs w:val="22"/>
        </w:rPr>
        <w:t xml:space="preserve">People &amp; Planet – The fossil free campaign was launched this autumn. UCU held a meeting with Bill </w:t>
      </w:r>
      <w:proofErr w:type="spellStart"/>
      <w:r w:rsidRPr="0030087A">
        <w:rPr>
          <w:rFonts w:cs="Arial"/>
          <w:sz w:val="22"/>
          <w:szCs w:val="22"/>
        </w:rPr>
        <w:t>McKibben</w:t>
      </w:r>
      <w:proofErr w:type="spellEnd"/>
      <w:r w:rsidRPr="0030087A">
        <w:rPr>
          <w:rFonts w:cs="Arial"/>
          <w:sz w:val="22"/>
          <w:szCs w:val="22"/>
        </w:rPr>
        <w:t>, founder of 350.org, before the London launch on Nov. 1st. We discussed ways in which unions can link up with students and community organisations to influence investment and climate strategy.</w:t>
      </w:r>
    </w:p>
    <w:p w:rsidR="0030087A" w:rsidRDefault="0030087A" w:rsidP="0030087A">
      <w:pPr>
        <w:rPr>
          <w:rFonts w:cs="Arial"/>
          <w:sz w:val="22"/>
          <w:szCs w:val="22"/>
        </w:rPr>
      </w:pPr>
      <w:hyperlink r:id="rId11" w:history="1">
        <w:r w:rsidRPr="00B901E5">
          <w:rPr>
            <w:rStyle w:val="Hyperlink"/>
            <w:rFonts w:cs="Arial"/>
            <w:sz w:val="22"/>
            <w:szCs w:val="22"/>
          </w:rPr>
          <w:t>http://peopleandplanet.org/fossil-free</w:t>
        </w:r>
      </w:hyperlink>
    </w:p>
    <w:p w:rsidR="0030087A" w:rsidRPr="0030087A" w:rsidRDefault="0030087A" w:rsidP="0030087A">
      <w:pPr>
        <w:rPr>
          <w:rFonts w:cs="Arial"/>
          <w:sz w:val="22"/>
          <w:szCs w:val="22"/>
        </w:rPr>
      </w:pPr>
      <w:r w:rsidRPr="0030087A">
        <w:rPr>
          <w:rFonts w:cs="Arial"/>
          <w:sz w:val="22"/>
          <w:szCs w:val="22"/>
        </w:rPr>
        <w:t>The 2014 Green Week from Feb. 10th-16th will be an opportunity to develop joint initiatives. Start planning now – for resources go to http://peopleandplanet.org/gogreenweek</w:t>
      </w:r>
    </w:p>
    <w:p w:rsidR="0030087A" w:rsidRDefault="0030087A" w:rsidP="0030087A">
      <w:pPr>
        <w:rPr>
          <w:rFonts w:cs="Arial"/>
          <w:b/>
          <w:color w:val="330066"/>
          <w:sz w:val="28"/>
          <w:szCs w:val="28"/>
        </w:rPr>
      </w:pPr>
    </w:p>
    <w:p w:rsidR="0030087A" w:rsidRDefault="0030087A" w:rsidP="0030087A">
      <w:pPr>
        <w:rPr>
          <w:rFonts w:cs="Arial"/>
          <w:b/>
          <w:color w:val="330066"/>
          <w:sz w:val="28"/>
          <w:szCs w:val="28"/>
        </w:rPr>
      </w:pPr>
    </w:p>
    <w:p w:rsidR="0030087A" w:rsidRDefault="0030087A" w:rsidP="0030087A">
      <w:pPr>
        <w:rPr>
          <w:rFonts w:cs="Arial"/>
          <w:b/>
          <w:color w:val="330066"/>
          <w:sz w:val="28"/>
          <w:szCs w:val="28"/>
        </w:rPr>
      </w:pPr>
    </w:p>
    <w:p w:rsidR="0030087A" w:rsidRPr="0030087A" w:rsidRDefault="0030087A" w:rsidP="0030087A">
      <w:pPr>
        <w:rPr>
          <w:rFonts w:cs="Arial"/>
          <w:b/>
          <w:color w:val="330066"/>
          <w:sz w:val="28"/>
          <w:szCs w:val="28"/>
        </w:rPr>
      </w:pPr>
      <w:r w:rsidRPr="0030087A">
        <w:rPr>
          <w:rFonts w:cs="Arial"/>
          <w:b/>
          <w:color w:val="330066"/>
          <w:sz w:val="28"/>
          <w:szCs w:val="28"/>
        </w:rPr>
        <w:t>3.</w:t>
      </w:r>
      <w:r w:rsidRPr="0030087A">
        <w:rPr>
          <w:rFonts w:cs="Arial"/>
          <w:b/>
          <w:color w:val="330066"/>
          <w:sz w:val="28"/>
          <w:szCs w:val="28"/>
        </w:rPr>
        <w:tab/>
        <w:t>Naomi Klein’s message to unions</w:t>
      </w:r>
    </w:p>
    <w:p w:rsidR="0030087A" w:rsidRPr="0030087A" w:rsidRDefault="0030087A" w:rsidP="0030087A">
      <w:pPr>
        <w:rPr>
          <w:rFonts w:cs="Arial"/>
          <w:sz w:val="22"/>
          <w:szCs w:val="22"/>
        </w:rPr>
      </w:pPr>
      <w:r w:rsidRPr="0030087A">
        <w:rPr>
          <w:rFonts w:cs="Arial"/>
          <w:sz w:val="22"/>
          <w:szCs w:val="22"/>
        </w:rPr>
        <w:t>In a speech to the newly formed US trade union UNIFOR Naomi Klein calls for workers to make sustainable jobs and social justice the cornerstone of union activity. Watch the edited video here:</w:t>
      </w:r>
    </w:p>
    <w:p w:rsidR="0030087A" w:rsidRPr="0030087A" w:rsidRDefault="0030087A" w:rsidP="0030087A">
      <w:pPr>
        <w:rPr>
          <w:rFonts w:cs="Arial"/>
          <w:sz w:val="22"/>
          <w:szCs w:val="22"/>
        </w:rPr>
      </w:pPr>
      <w:r w:rsidRPr="0030087A">
        <w:rPr>
          <w:rFonts w:cs="Arial"/>
          <w:sz w:val="22"/>
          <w:szCs w:val="22"/>
        </w:rPr>
        <w:t>http://www.youtube.com/watch?v=MlJCXC_730w&amp;feature=youtu.be</w:t>
      </w:r>
    </w:p>
    <w:p w:rsidR="0030087A" w:rsidRPr="0030087A" w:rsidRDefault="0030087A" w:rsidP="0030087A">
      <w:pPr>
        <w:rPr>
          <w:rFonts w:cs="Arial"/>
          <w:sz w:val="22"/>
          <w:szCs w:val="22"/>
        </w:rPr>
      </w:pPr>
      <w:r w:rsidRPr="0030087A">
        <w:rPr>
          <w:rFonts w:cs="Arial"/>
          <w:sz w:val="22"/>
          <w:szCs w:val="22"/>
        </w:rPr>
        <w:t>In 2014 Naomi will be publishing a book on climate change that will be accompanied by a film. We’ll be sending out further details as soon as we receive them.</w:t>
      </w:r>
    </w:p>
    <w:p w:rsidR="0030087A" w:rsidRPr="0030087A" w:rsidRDefault="0030087A" w:rsidP="0030087A">
      <w:pPr>
        <w:rPr>
          <w:rFonts w:cs="Arial"/>
          <w:b/>
          <w:color w:val="330066"/>
          <w:sz w:val="28"/>
          <w:szCs w:val="28"/>
        </w:rPr>
      </w:pPr>
      <w:r w:rsidRPr="0030087A">
        <w:rPr>
          <w:rFonts w:cs="Arial"/>
          <w:b/>
          <w:color w:val="330066"/>
          <w:sz w:val="28"/>
          <w:szCs w:val="28"/>
        </w:rPr>
        <w:t>4.</w:t>
      </w:r>
      <w:r w:rsidRPr="0030087A">
        <w:rPr>
          <w:rFonts w:cs="Arial"/>
          <w:b/>
          <w:color w:val="330066"/>
          <w:sz w:val="28"/>
          <w:szCs w:val="28"/>
        </w:rPr>
        <w:tab/>
        <w:t>UCU and the climate talks</w:t>
      </w:r>
    </w:p>
    <w:p w:rsidR="0030087A" w:rsidRPr="0030087A" w:rsidRDefault="0030087A" w:rsidP="0030087A">
      <w:pPr>
        <w:rPr>
          <w:rFonts w:cs="Arial"/>
          <w:sz w:val="22"/>
          <w:szCs w:val="22"/>
        </w:rPr>
      </w:pPr>
      <w:r w:rsidRPr="0030087A">
        <w:rPr>
          <w:rFonts w:cs="Arial"/>
          <w:sz w:val="22"/>
          <w:szCs w:val="22"/>
        </w:rPr>
        <w:t>The union was represented on the trade union delegation that attended the UN Climate talks in Warsaw last month. Anyone who caught the limited coverage in the media will know that the conference failed to put in place the global strategy needed. The predicted outcomes were so poor that for the first time the unions and many of the NGOs like Greenpeace walked out. For a more detailed report go to:</w:t>
      </w:r>
    </w:p>
    <w:p w:rsidR="0030087A" w:rsidRPr="0030087A" w:rsidRDefault="0030087A" w:rsidP="0030087A">
      <w:pPr>
        <w:rPr>
          <w:rFonts w:cs="Arial"/>
          <w:sz w:val="22"/>
          <w:szCs w:val="22"/>
        </w:rPr>
      </w:pPr>
      <w:hyperlink r:id="rId12" w:history="1">
        <w:r w:rsidRPr="00B901E5">
          <w:rPr>
            <w:rStyle w:val="Hyperlink"/>
            <w:rFonts w:cs="Arial"/>
            <w:sz w:val="22"/>
            <w:szCs w:val="22"/>
          </w:rPr>
          <w:t>http://touchstoneblog.org.uk/2013/11/warsaw-climate-talks-no-more-cop-outs</w:t>
        </w:r>
      </w:hyperlink>
      <w:r>
        <w:rPr>
          <w:rFonts w:cs="Arial"/>
          <w:sz w:val="22"/>
          <w:szCs w:val="22"/>
        </w:rPr>
        <w:br/>
      </w:r>
    </w:p>
    <w:p w:rsidR="0030087A" w:rsidRPr="0030087A" w:rsidRDefault="0030087A" w:rsidP="0030087A">
      <w:pPr>
        <w:rPr>
          <w:rFonts w:cs="Arial"/>
          <w:b/>
          <w:color w:val="330066"/>
          <w:sz w:val="28"/>
          <w:szCs w:val="28"/>
        </w:rPr>
      </w:pPr>
      <w:r w:rsidRPr="0030087A">
        <w:rPr>
          <w:rFonts w:cs="Arial"/>
          <w:b/>
          <w:color w:val="330066"/>
          <w:sz w:val="28"/>
          <w:szCs w:val="28"/>
        </w:rPr>
        <w:t>5.</w:t>
      </w:r>
      <w:r w:rsidRPr="0030087A">
        <w:rPr>
          <w:rFonts w:cs="Arial"/>
          <w:b/>
          <w:color w:val="330066"/>
          <w:sz w:val="28"/>
          <w:szCs w:val="28"/>
        </w:rPr>
        <w:tab/>
        <w:t xml:space="preserve">NUS projects and resources </w:t>
      </w:r>
    </w:p>
    <w:p w:rsidR="0030087A" w:rsidRPr="0030087A" w:rsidRDefault="0030087A" w:rsidP="0030087A">
      <w:pPr>
        <w:rPr>
          <w:rFonts w:cs="Arial"/>
          <w:sz w:val="22"/>
          <w:szCs w:val="22"/>
        </w:rPr>
      </w:pPr>
      <w:r w:rsidRPr="0030087A">
        <w:rPr>
          <w:rFonts w:cs="Arial"/>
          <w:sz w:val="22"/>
          <w:szCs w:val="22"/>
        </w:rPr>
        <w:t>The National Union of Students Green Fund is now up and running. Details of the projects can be found at:</w:t>
      </w:r>
    </w:p>
    <w:p w:rsidR="0030087A" w:rsidRDefault="0030087A" w:rsidP="0030087A">
      <w:pPr>
        <w:rPr>
          <w:rFonts w:cs="Arial"/>
          <w:sz w:val="22"/>
          <w:szCs w:val="22"/>
        </w:rPr>
      </w:pPr>
      <w:hyperlink r:id="rId13" w:history="1">
        <w:r w:rsidRPr="00B901E5">
          <w:rPr>
            <w:rStyle w:val="Hyperlink"/>
            <w:rFonts w:cs="Arial"/>
            <w:sz w:val="22"/>
            <w:szCs w:val="22"/>
          </w:rPr>
          <w:t>http://www.studentsgreenfund.org.uk/</w:t>
        </w:r>
      </w:hyperlink>
    </w:p>
    <w:p w:rsidR="0030087A" w:rsidRPr="0030087A" w:rsidRDefault="0030087A" w:rsidP="0030087A">
      <w:pPr>
        <w:rPr>
          <w:rFonts w:cs="Arial"/>
          <w:sz w:val="22"/>
          <w:szCs w:val="22"/>
        </w:rPr>
      </w:pPr>
      <w:r w:rsidRPr="0030087A">
        <w:rPr>
          <w:rFonts w:cs="Arial"/>
          <w:sz w:val="22"/>
          <w:szCs w:val="22"/>
        </w:rPr>
        <w:t>These projects are a great opportunity to strengthen staff/student links and we hope to be working closely with NUS next year to encourage a closer partnership. UCU reps are urged to have a look at the wide range of environment management resources that NUS has put on its green impact site:</w:t>
      </w:r>
    </w:p>
    <w:p w:rsidR="0030087A" w:rsidRDefault="0030087A" w:rsidP="0030087A">
      <w:pPr>
        <w:rPr>
          <w:rFonts w:cs="Arial"/>
          <w:sz w:val="22"/>
          <w:szCs w:val="22"/>
        </w:rPr>
      </w:pPr>
      <w:hyperlink r:id="rId14" w:history="1">
        <w:r w:rsidRPr="00B901E5">
          <w:rPr>
            <w:rStyle w:val="Hyperlink"/>
            <w:rFonts w:cs="Arial"/>
            <w:sz w:val="22"/>
            <w:szCs w:val="22"/>
          </w:rPr>
          <w:t>http://www.green-impact.org.uk/2012/07/19/students-unions-resources-2/</w:t>
        </w:r>
      </w:hyperlink>
    </w:p>
    <w:p w:rsidR="0030087A" w:rsidRPr="0030087A" w:rsidRDefault="0030087A" w:rsidP="0030087A">
      <w:pPr>
        <w:rPr>
          <w:rFonts w:cs="Arial"/>
          <w:b/>
          <w:color w:val="330066"/>
          <w:sz w:val="28"/>
          <w:szCs w:val="28"/>
        </w:rPr>
      </w:pPr>
      <w:r w:rsidRPr="0030087A">
        <w:rPr>
          <w:rFonts w:cs="Arial"/>
          <w:b/>
          <w:color w:val="330066"/>
          <w:sz w:val="28"/>
          <w:szCs w:val="28"/>
        </w:rPr>
        <w:t>6.</w:t>
      </w:r>
      <w:r w:rsidRPr="0030087A">
        <w:rPr>
          <w:rFonts w:cs="Arial"/>
          <w:b/>
          <w:color w:val="330066"/>
          <w:sz w:val="28"/>
          <w:szCs w:val="28"/>
        </w:rPr>
        <w:tab/>
        <w:t>Climate Outreach Information Network</w:t>
      </w:r>
    </w:p>
    <w:p w:rsidR="0030087A" w:rsidRPr="0030087A" w:rsidRDefault="0030087A" w:rsidP="0030087A">
      <w:pPr>
        <w:rPr>
          <w:rFonts w:cs="Arial"/>
          <w:sz w:val="22"/>
          <w:szCs w:val="22"/>
        </w:rPr>
      </w:pPr>
      <w:r w:rsidRPr="0030087A">
        <w:rPr>
          <w:rFonts w:cs="Arial"/>
          <w:sz w:val="22"/>
          <w:szCs w:val="22"/>
        </w:rPr>
        <w:t>COIN has produced its latest report Climate Silence (and how to break it)</w:t>
      </w:r>
      <w:proofErr w:type="gramStart"/>
      <w:r w:rsidRPr="0030087A">
        <w:rPr>
          <w:rFonts w:cs="Arial"/>
          <w:sz w:val="22"/>
          <w:szCs w:val="22"/>
        </w:rPr>
        <w:t>,  It</w:t>
      </w:r>
      <w:proofErr w:type="gramEnd"/>
      <w:r w:rsidRPr="0030087A">
        <w:rPr>
          <w:rFonts w:cs="Arial"/>
          <w:sz w:val="22"/>
          <w:szCs w:val="22"/>
        </w:rPr>
        <w:t xml:space="preserve"> describes the blanket of silence that has descended on the issue of climate change in the UK in the past five years. The report argues the debate urgently needs new narratives that make the link between the climate challenge and ordinary people’s lives.</w:t>
      </w:r>
    </w:p>
    <w:p w:rsidR="0030087A" w:rsidRDefault="0030087A" w:rsidP="0030087A">
      <w:pPr>
        <w:rPr>
          <w:rFonts w:cs="Arial"/>
          <w:sz w:val="22"/>
          <w:szCs w:val="22"/>
        </w:rPr>
      </w:pPr>
      <w:hyperlink r:id="rId15" w:history="1">
        <w:r w:rsidRPr="00B901E5">
          <w:rPr>
            <w:rStyle w:val="Hyperlink"/>
            <w:rFonts w:cs="Arial"/>
            <w:sz w:val="22"/>
            <w:szCs w:val="22"/>
          </w:rPr>
          <w:t>http://www.climateoutreach.org.uk/coin/wp-content/uploads/2013/12/Climate-silence-and-how-to-break-it-COIN.pdf</w:t>
        </w:r>
      </w:hyperlink>
    </w:p>
    <w:p w:rsidR="0030087A" w:rsidRPr="0030087A" w:rsidRDefault="0030087A" w:rsidP="0030087A">
      <w:pPr>
        <w:rPr>
          <w:rFonts w:cs="Arial"/>
          <w:b/>
          <w:color w:val="330066"/>
          <w:sz w:val="28"/>
          <w:szCs w:val="28"/>
        </w:rPr>
      </w:pPr>
      <w:r w:rsidRPr="0030087A">
        <w:rPr>
          <w:rFonts w:cs="Arial"/>
          <w:b/>
          <w:color w:val="330066"/>
          <w:sz w:val="28"/>
          <w:szCs w:val="28"/>
        </w:rPr>
        <w:t>7.</w:t>
      </w:r>
      <w:r w:rsidRPr="0030087A">
        <w:rPr>
          <w:rFonts w:cs="Arial"/>
          <w:b/>
          <w:color w:val="330066"/>
          <w:sz w:val="28"/>
          <w:szCs w:val="28"/>
        </w:rPr>
        <w:tab/>
        <w:t>Skills Manifestos</w:t>
      </w:r>
    </w:p>
    <w:p w:rsidR="0030087A" w:rsidRPr="0030087A" w:rsidRDefault="0030087A" w:rsidP="0030087A">
      <w:pPr>
        <w:rPr>
          <w:rFonts w:cs="Arial"/>
          <w:sz w:val="22"/>
          <w:szCs w:val="22"/>
        </w:rPr>
      </w:pPr>
      <w:r w:rsidRPr="0030087A">
        <w:rPr>
          <w:rFonts w:cs="Arial"/>
          <w:sz w:val="22"/>
          <w:szCs w:val="22"/>
        </w:rPr>
        <w:t>Next year will see the end of the UN decade for education for sustainable development. A number of organisations have been critical of the lack of progress in the UK.</w:t>
      </w:r>
    </w:p>
    <w:p w:rsidR="0030087A" w:rsidRPr="0030087A" w:rsidRDefault="0030087A" w:rsidP="0030087A">
      <w:pPr>
        <w:rPr>
          <w:rFonts w:cs="Arial"/>
          <w:sz w:val="22"/>
          <w:szCs w:val="22"/>
        </w:rPr>
      </w:pPr>
      <w:r w:rsidRPr="0030087A">
        <w:rPr>
          <w:rFonts w:cs="Arial"/>
          <w:sz w:val="22"/>
          <w:szCs w:val="22"/>
        </w:rPr>
        <w:t>Green Skills Manifesto - UCU helped to establish the Greener Jobs Alliance to address the ‘skills gap’ that prevents a proper transition to a low carbon economy. The Green Skills Manifesto was launched in 2012 to identify the policy changes needed. The manifesto is updated each year and next month will see the start of a consultation for the 2014 version. The manifesto can be accessed at:</w:t>
      </w:r>
    </w:p>
    <w:p w:rsidR="0030087A" w:rsidRDefault="0030087A" w:rsidP="0030087A">
      <w:pPr>
        <w:rPr>
          <w:rFonts w:cs="Arial"/>
          <w:sz w:val="22"/>
          <w:szCs w:val="22"/>
        </w:rPr>
      </w:pPr>
      <w:hyperlink r:id="rId16" w:history="1">
        <w:r w:rsidRPr="00B901E5">
          <w:rPr>
            <w:rStyle w:val="Hyperlink"/>
            <w:rFonts w:cs="Arial"/>
            <w:sz w:val="22"/>
            <w:szCs w:val="22"/>
          </w:rPr>
          <w:t>http://www.ucu.org.uk/media/pdf/p/i/Green_skills_manifesto.pdf</w:t>
        </w:r>
      </w:hyperlink>
    </w:p>
    <w:p w:rsidR="0030087A" w:rsidRPr="0030087A" w:rsidRDefault="0030087A" w:rsidP="0030087A">
      <w:pPr>
        <w:rPr>
          <w:rFonts w:cs="Arial"/>
          <w:sz w:val="22"/>
          <w:szCs w:val="22"/>
        </w:rPr>
      </w:pPr>
      <w:r w:rsidRPr="0030087A">
        <w:rPr>
          <w:rFonts w:cs="Arial"/>
          <w:sz w:val="22"/>
          <w:szCs w:val="22"/>
        </w:rPr>
        <w:t xml:space="preserve">EAUC ESD Manifesto - We contributed to the consultation for the manifesto being launched this month at the House of Commons. </w:t>
      </w:r>
    </w:p>
    <w:p w:rsidR="0030087A" w:rsidRPr="0030087A" w:rsidRDefault="0030087A" w:rsidP="0030087A">
      <w:pPr>
        <w:rPr>
          <w:rFonts w:cs="Arial"/>
          <w:sz w:val="22"/>
          <w:szCs w:val="22"/>
        </w:rPr>
      </w:pPr>
      <w:r w:rsidRPr="0030087A">
        <w:rPr>
          <w:rFonts w:cs="Arial"/>
          <w:sz w:val="22"/>
          <w:szCs w:val="22"/>
        </w:rPr>
        <w:t>http://www.eauc.org.uk/search?q=Rio+%2B20+manifesto</w:t>
      </w:r>
    </w:p>
    <w:p w:rsidR="0030087A" w:rsidRPr="0030087A" w:rsidRDefault="0030087A" w:rsidP="0030087A">
      <w:pPr>
        <w:rPr>
          <w:rFonts w:cs="Arial"/>
          <w:sz w:val="22"/>
          <w:szCs w:val="22"/>
        </w:rPr>
      </w:pPr>
      <w:r w:rsidRPr="0030087A">
        <w:rPr>
          <w:rFonts w:cs="Arial"/>
          <w:sz w:val="22"/>
          <w:szCs w:val="22"/>
        </w:rPr>
        <w:t>UCU is keen to work with all organisations in the sector to get the government and the sector to take the action needed.</w:t>
      </w:r>
    </w:p>
    <w:p w:rsidR="0030087A" w:rsidRPr="0030087A" w:rsidRDefault="0030087A" w:rsidP="0030087A">
      <w:pPr>
        <w:rPr>
          <w:rFonts w:cs="Arial"/>
          <w:b/>
          <w:color w:val="330066"/>
          <w:sz w:val="28"/>
          <w:szCs w:val="28"/>
        </w:rPr>
      </w:pPr>
      <w:proofErr w:type="gramStart"/>
      <w:r w:rsidRPr="0030087A">
        <w:rPr>
          <w:rFonts w:cs="Arial"/>
          <w:b/>
          <w:color w:val="330066"/>
          <w:sz w:val="28"/>
          <w:szCs w:val="28"/>
        </w:rPr>
        <w:t>8.</w:t>
      </w:r>
      <w:r w:rsidRPr="0030087A">
        <w:rPr>
          <w:rFonts w:cs="Arial"/>
          <w:b/>
          <w:color w:val="330066"/>
          <w:sz w:val="28"/>
          <w:szCs w:val="28"/>
        </w:rPr>
        <w:tab/>
        <w:t>HE</w:t>
      </w:r>
      <w:proofErr w:type="gramEnd"/>
      <w:r w:rsidRPr="0030087A">
        <w:rPr>
          <w:rFonts w:cs="Arial"/>
          <w:b/>
          <w:color w:val="330066"/>
          <w:sz w:val="28"/>
          <w:szCs w:val="28"/>
        </w:rPr>
        <w:t xml:space="preserve"> Consultations</w:t>
      </w:r>
    </w:p>
    <w:p w:rsidR="0030087A" w:rsidRPr="0030087A" w:rsidRDefault="0030087A" w:rsidP="0030087A">
      <w:pPr>
        <w:rPr>
          <w:rFonts w:cs="Arial"/>
          <w:sz w:val="22"/>
          <w:szCs w:val="22"/>
        </w:rPr>
      </w:pPr>
      <w:r w:rsidRPr="0030087A">
        <w:rPr>
          <w:rFonts w:cs="Arial"/>
          <w:sz w:val="22"/>
          <w:szCs w:val="22"/>
        </w:rPr>
        <w:t>There are 2 consultation documents out that could have an important impact on the future for sustainability in higher education.</w:t>
      </w:r>
    </w:p>
    <w:p w:rsidR="0030087A" w:rsidRPr="0030087A" w:rsidRDefault="0030087A" w:rsidP="0030087A">
      <w:pPr>
        <w:rPr>
          <w:rFonts w:cs="Arial"/>
          <w:sz w:val="22"/>
          <w:szCs w:val="22"/>
        </w:rPr>
      </w:pPr>
      <w:r w:rsidRPr="0030087A">
        <w:rPr>
          <w:rFonts w:cs="Arial"/>
          <w:sz w:val="22"/>
          <w:szCs w:val="22"/>
        </w:rPr>
        <w:t>•</w:t>
      </w:r>
      <w:r w:rsidRPr="0030087A">
        <w:rPr>
          <w:rFonts w:cs="Arial"/>
          <w:sz w:val="22"/>
          <w:szCs w:val="22"/>
        </w:rPr>
        <w:tab/>
        <w:t>The Quality Assurance Agency (QAA) has produced Education for sustainable development: Draft guidance for HE providers.</w:t>
      </w:r>
    </w:p>
    <w:p w:rsidR="0030087A" w:rsidRDefault="0030087A" w:rsidP="0030087A">
      <w:pPr>
        <w:rPr>
          <w:rFonts w:cs="Arial"/>
          <w:sz w:val="22"/>
          <w:szCs w:val="22"/>
        </w:rPr>
      </w:pPr>
      <w:hyperlink r:id="rId17" w:history="1">
        <w:r w:rsidRPr="00B901E5">
          <w:rPr>
            <w:rStyle w:val="Hyperlink"/>
            <w:rFonts w:cs="Arial"/>
            <w:sz w:val="22"/>
            <w:szCs w:val="22"/>
          </w:rPr>
          <w:t>http://www.qaa.ac.uk/Publications/InformationAndGuidance/Documents/ESD-guidance-consultation.pdf</w:t>
        </w:r>
      </w:hyperlink>
    </w:p>
    <w:p w:rsidR="0030087A" w:rsidRPr="0030087A" w:rsidRDefault="0030087A" w:rsidP="0030087A">
      <w:pPr>
        <w:rPr>
          <w:rFonts w:cs="Arial"/>
          <w:sz w:val="22"/>
          <w:szCs w:val="22"/>
        </w:rPr>
      </w:pPr>
      <w:r w:rsidRPr="0030087A">
        <w:rPr>
          <w:rFonts w:cs="Arial"/>
          <w:sz w:val="22"/>
          <w:szCs w:val="22"/>
        </w:rPr>
        <w:t>The deadline for responses is January 3rd, 2014.</w:t>
      </w:r>
    </w:p>
    <w:p w:rsidR="0030087A" w:rsidRDefault="0030087A" w:rsidP="0030087A">
      <w:pPr>
        <w:rPr>
          <w:rFonts w:cs="Arial"/>
          <w:sz w:val="22"/>
          <w:szCs w:val="22"/>
        </w:rPr>
      </w:pPr>
      <w:r w:rsidRPr="0030087A">
        <w:rPr>
          <w:rFonts w:cs="Arial"/>
          <w:sz w:val="22"/>
          <w:szCs w:val="22"/>
        </w:rPr>
        <w:t>•</w:t>
      </w:r>
      <w:r w:rsidRPr="0030087A">
        <w:rPr>
          <w:rFonts w:cs="Arial"/>
          <w:sz w:val="22"/>
          <w:szCs w:val="22"/>
        </w:rPr>
        <w:tab/>
        <w:t>The Higher Education Funding Council for England (</w:t>
      </w:r>
      <w:proofErr w:type="spellStart"/>
      <w:r w:rsidRPr="0030087A">
        <w:rPr>
          <w:rFonts w:cs="Arial"/>
          <w:sz w:val="22"/>
          <w:szCs w:val="22"/>
        </w:rPr>
        <w:t>Hefce</w:t>
      </w:r>
      <w:proofErr w:type="spellEnd"/>
      <w:r w:rsidRPr="0030087A">
        <w:rPr>
          <w:rFonts w:cs="Arial"/>
          <w:sz w:val="22"/>
          <w:szCs w:val="22"/>
        </w:rPr>
        <w:t xml:space="preserve">) has issued a consultation document Sustainable development in higher education. This proposes an overall framework to support sustainable development in the higher education sector. </w:t>
      </w:r>
      <w:hyperlink r:id="rId18" w:history="1">
        <w:r w:rsidRPr="00B901E5">
          <w:rPr>
            <w:rStyle w:val="Hyperlink"/>
            <w:rFonts w:cs="Arial"/>
            <w:sz w:val="22"/>
            <w:szCs w:val="22"/>
          </w:rPr>
          <w:t>http://www.hefce.ac.uk/pubs/year/2013/201331/name,83723,en.html</w:t>
        </w:r>
      </w:hyperlink>
    </w:p>
    <w:p w:rsidR="0030087A" w:rsidRPr="0030087A" w:rsidRDefault="0030087A" w:rsidP="0030087A">
      <w:pPr>
        <w:rPr>
          <w:rFonts w:cs="Arial"/>
          <w:sz w:val="22"/>
          <w:szCs w:val="22"/>
        </w:rPr>
      </w:pPr>
      <w:r w:rsidRPr="0030087A">
        <w:rPr>
          <w:rFonts w:cs="Arial"/>
          <w:sz w:val="22"/>
          <w:szCs w:val="22"/>
        </w:rPr>
        <w:t xml:space="preserve">The deadline for responses is February 7th, 2014. </w:t>
      </w:r>
    </w:p>
    <w:p w:rsidR="0030087A" w:rsidRPr="0030087A" w:rsidRDefault="0030087A" w:rsidP="0030087A">
      <w:pPr>
        <w:rPr>
          <w:rFonts w:cs="Arial"/>
          <w:sz w:val="22"/>
          <w:szCs w:val="22"/>
        </w:rPr>
      </w:pPr>
      <w:r w:rsidRPr="0030087A">
        <w:rPr>
          <w:rFonts w:cs="Arial"/>
          <w:sz w:val="22"/>
          <w:szCs w:val="22"/>
        </w:rPr>
        <w:t>UCU will be submitting a response to both documents and we will keep you posted on the outcomes.</w:t>
      </w:r>
    </w:p>
    <w:p w:rsidR="0030087A" w:rsidRPr="0030087A" w:rsidRDefault="0030087A" w:rsidP="0030087A">
      <w:pPr>
        <w:rPr>
          <w:rFonts w:cs="Arial"/>
          <w:b/>
          <w:color w:val="330066"/>
          <w:sz w:val="28"/>
          <w:szCs w:val="28"/>
        </w:rPr>
      </w:pPr>
      <w:r w:rsidRPr="0030087A">
        <w:rPr>
          <w:rFonts w:cs="Arial"/>
          <w:b/>
          <w:color w:val="330066"/>
          <w:sz w:val="28"/>
          <w:szCs w:val="28"/>
        </w:rPr>
        <w:t>9.</w:t>
      </w:r>
      <w:r w:rsidRPr="0030087A">
        <w:rPr>
          <w:rFonts w:cs="Arial"/>
          <w:b/>
          <w:color w:val="330066"/>
          <w:sz w:val="28"/>
          <w:szCs w:val="28"/>
        </w:rPr>
        <w:tab/>
        <w:t>UCU Environment Reps</w:t>
      </w:r>
    </w:p>
    <w:p w:rsidR="0030087A" w:rsidRPr="0030087A" w:rsidRDefault="0030087A" w:rsidP="0030087A">
      <w:pPr>
        <w:rPr>
          <w:rFonts w:cs="Arial"/>
          <w:sz w:val="22"/>
          <w:szCs w:val="22"/>
        </w:rPr>
      </w:pPr>
      <w:r w:rsidRPr="0030087A">
        <w:rPr>
          <w:rFonts w:cs="Arial"/>
          <w:sz w:val="22"/>
          <w:szCs w:val="22"/>
        </w:rPr>
        <w:t xml:space="preserve">In 2014 UCU will be launching a Handbook for Environment Reps. </w:t>
      </w:r>
      <w:proofErr w:type="gramStart"/>
      <w:r w:rsidRPr="0030087A">
        <w:rPr>
          <w:rFonts w:cs="Arial"/>
          <w:sz w:val="22"/>
          <w:szCs w:val="22"/>
        </w:rPr>
        <w:t>To</w:t>
      </w:r>
      <w:proofErr w:type="gramEnd"/>
      <w:r w:rsidRPr="0030087A">
        <w:rPr>
          <w:rFonts w:cs="Arial"/>
          <w:sz w:val="22"/>
          <w:szCs w:val="22"/>
        </w:rPr>
        <w:t xml:space="preserve"> promote this we will be running a number of regional events during the spring term. These events will also be focusing on the development of regional and country networks to support our campaigns and links with students and community organisations. Branches are urged to identify members interested in taking on the role.</w:t>
      </w:r>
    </w:p>
    <w:p w:rsidR="0030087A" w:rsidRPr="0030087A" w:rsidRDefault="0030087A" w:rsidP="0030087A">
      <w:pPr>
        <w:rPr>
          <w:rFonts w:cs="Arial"/>
          <w:b/>
          <w:color w:val="330066"/>
          <w:sz w:val="28"/>
          <w:szCs w:val="28"/>
        </w:rPr>
      </w:pPr>
      <w:r w:rsidRPr="0030087A">
        <w:rPr>
          <w:rFonts w:cs="Arial"/>
          <w:b/>
          <w:color w:val="330066"/>
          <w:sz w:val="28"/>
          <w:szCs w:val="28"/>
        </w:rPr>
        <w:t>10.</w:t>
      </w:r>
      <w:r w:rsidRPr="0030087A">
        <w:rPr>
          <w:rFonts w:cs="Arial"/>
          <w:b/>
          <w:color w:val="330066"/>
          <w:sz w:val="28"/>
          <w:szCs w:val="28"/>
        </w:rPr>
        <w:tab/>
        <w:t>Thanks to James</w:t>
      </w:r>
    </w:p>
    <w:p w:rsidR="00A34F82" w:rsidRPr="0030087A" w:rsidRDefault="0030087A" w:rsidP="0030087A">
      <w:pPr>
        <w:rPr>
          <w:rFonts w:cs="Arial"/>
          <w:sz w:val="22"/>
          <w:szCs w:val="22"/>
        </w:rPr>
      </w:pPr>
      <w:r w:rsidRPr="0030087A">
        <w:rPr>
          <w:rFonts w:cs="Arial"/>
          <w:sz w:val="22"/>
          <w:szCs w:val="22"/>
        </w:rPr>
        <w:t>We would like to thank James Rose who has helped to produce UCU Environmental News and dealt with member’s enquiries. He has also co-ordinated our Greener Jobs Alliance server teams at festivals this year that raised over £2,000 to support our work. James is leaving head office and transferring to the UCU Scotland office.</w:t>
      </w:r>
    </w:p>
    <w:p w:rsidR="00A34F82" w:rsidRPr="002B41A4" w:rsidRDefault="00EA098E">
      <w:pPr>
        <w:pStyle w:val="BodyText"/>
        <w:spacing w:afterAutospacing="0"/>
        <w:rPr>
          <w:szCs w:val="21"/>
        </w:rPr>
      </w:pPr>
      <w:r>
        <w:rPr>
          <w:noProof/>
          <w:szCs w:val="21"/>
          <w:lang w:eastAsia="en-GB"/>
        </w:rPr>
        <w:pict>
          <v:shapetype id="_x0000_t202" coordsize="21600,21600" o:spt="202" path="m,l,21600r21600,l21600,xe">
            <v:stroke joinstyle="miter"/>
            <v:path gradientshapeok="t" o:connecttype="rect"/>
          </v:shapetype>
          <v:shape id="_x0000_s1027" type="#_x0000_t202" style="position:absolute;margin-left:7.9pt;margin-top:8.1pt;width:499.6pt;height:126.95pt;z-index:251658240;mso-width-relative:margin;mso-height-relative:margin" fillcolor="#306" strokecolor="#ff1f8f" strokeweight="4pt">
            <v:textbox>
              <w:txbxContent>
                <w:p w:rsidR="00F8361B" w:rsidRDefault="00F8361B" w:rsidP="003429AC">
                  <w:pPr>
                    <w:pStyle w:val="ListNumber"/>
                    <w:numPr>
                      <w:ilvl w:val="0"/>
                      <w:numId w:val="5"/>
                    </w:numPr>
                    <w:ind w:left="737" w:hanging="737"/>
                    <w:jc w:val="center"/>
                    <w:rPr>
                      <w:b/>
                      <w:sz w:val="28"/>
                    </w:rPr>
                  </w:pPr>
                  <w:r>
                    <w:rPr>
                      <w:b/>
                      <w:sz w:val="28"/>
                    </w:rPr>
                    <w:t>Get in touch</w:t>
                  </w:r>
                </w:p>
                <w:p w:rsidR="00F8361B" w:rsidRDefault="00F8361B" w:rsidP="003429AC">
                  <w:pPr>
                    <w:pStyle w:val="BodyText"/>
                    <w:jc w:val="center"/>
                    <w:rPr>
                      <w:b/>
                      <w:sz w:val="32"/>
                    </w:rPr>
                  </w:pPr>
                  <w:r>
                    <w:rPr>
                      <w:b/>
                      <w:sz w:val="24"/>
                    </w:rPr>
                    <w:t>If you are a UCU member looking for advice on sustainable development or have ideas for greening the FHE sector please let us know. Contact: Graham Petersen, UCU Environment Co-ordinator:</w:t>
                  </w:r>
                  <w:r>
                    <w:rPr>
                      <w:b/>
                      <w:sz w:val="32"/>
                    </w:rPr>
                    <w:t xml:space="preserve"> </w:t>
                  </w:r>
                  <w:r>
                    <w:rPr>
                      <w:b/>
                      <w:color w:val="FF1F8F"/>
                      <w:sz w:val="32"/>
                    </w:rPr>
                    <w:t>gpetersen@ucu.org.uk</w:t>
                  </w:r>
                </w:p>
                <w:p w:rsidR="00F8361B" w:rsidRDefault="00F8361B" w:rsidP="003429AC"/>
              </w:txbxContent>
            </v:textbox>
          </v:shape>
        </w:pict>
      </w:r>
    </w:p>
    <w:p w:rsidR="003429AC" w:rsidRPr="002B41A4" w:rsidRDefault="003429AC">
      <w:pPr>
        <w:rPr>
          <w:szCs w:val="21"/>
        </w:rPr>
      </w:pPr>
      <w:r w:rsidRPr="002B41A4">
        <w:rPr>
          <w:b/>
          <w:color w:val="FFFFFF"/>
          <w:szCs w:val="21"/>
          <w:lang w:val="en-US"/>
        </w:rPr>
        <w:t xml:space="preserve">For further </w:t>
      </w:r>
      <w:proofErr w:type="spellStart"/>
      <w:r w:rsidRPr="002B41A4">
        <w:rPr>
          <w:b/>
          <w:color w:val="FFFFFF"/>
          <w:szCs w:val="21"/>
          <w:lang w:val="en-US"/>
        </w:rPr>
        <w:t>informa</w:t>
      </w:r>
      <w:r w:rsidR="00A34F82" w:rsidRPr="002B41A4">
        <w:rPr>
          <w:b/>
          <w:color w:val="FFFFFF"/>
          <w:szCs w:val="21"/>
          <w:lang w:val="en-US"/>
        </w:rPr>
        <w:t>n</w:t>
      </w:r>
      <w:proofErr w:type="spellEnd"/>
      <w:r w:rsidR="00A34F82" w:rsidRPr="002B41A4">
        <w:rPr>
          <w:b/>
          <w:color w:val="FFFFFF"/>
          <w:szCs w:val="21"/>
          <w:lang w:val="en-US"/>
        </w:rPr>
        <w:t xml:space="preserve"> please contact Graham Petersen, UCU Environment   </w:t>
      </w:r>
    </w:p>
    <w:sectPr w:rsidR="003429AC" w:rsidRPr="002B41A4" w:rsidSect="008354D7">
      <w:footerReference w:type="default" r:id="rId19"/>
      <w:endnotePr>
        <w:numFmt w:val="decimal"/>
      </w:endnotePr>
      <w:type w:val="continuous"/>
      <w:pgSz w:w="11906" w:h="16838" w:code="9"/>
      <w:pgMar w:top="1247" w:right="907" w:bottom="1134" w:left="102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61B" w:rsidRDefault="00F8361B">
      <w:r>
        <w:separator/>
      </w:r>
    </w:p>
  </w:endnote>
  <w:endnote w:type="continuationSeparator" w:id="0">
    <w:p w:rsidR="00F8361B" w:rsidRDefault="00F8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1B" w:rsidRDefault="00F8361B">
    <w:pPr>
      <w:pStyle w:val="Footer"/>
      <w:jc w:val="center"/>
      <w:rPr>
        <w:sz w:val="16"/>
      </w:rPr>
    </w:pPr>
    <w:r>
      <w:rPr>
        <w:noProof/>
        <w:sz w:val="20"/>
        <w:lang w:eastAsia="en-GB"/>
      </w:rPr>
      <w:drawing>
        <wp:anchor distT="0" distB="0" distL="114300" distR="114300" simplePos="0" relativeHeight="251657728"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sidR="00EA098E">
      <w:rPr>
        <w:rStyle w:val="PageNumber"/>
        <w:b w:val="0"/>
      </w:rPr>
      <w:fldChar w:fldCharType="begin"/>
    </w:r>
    <w:r>
      <w:rPr>
        <w:rStyle w:val="PageNumber"/>
        <w:b w:val="0"/>
      </w:rPr>
      <w:instrText xml:space="preserve"> PAGE </w:instrText>
    </w:r>
    <w:r w:rsidR="00EA098E">
      <w:rPr>
        <w:rStyle w:val="PageNumber"/>
        <w:b w:val="0"/>
      </w:rPr>
      <w:fldChar w:fldCharType="separate"/>
    </w:r>
    <w:r w:rsidR="00E25E8E">
      <w:rPr>
        <w:rStyle w:val="PageNumber"/>
        <w:b w:val="0"/>
        <w:noProof/>
      </w:rPr>
      <w:t>2</w:t>
    </w:r>
    <w:r w:rsidR="00EA098E">
      <w:rPr>
        <w:rStyle w:val="PageNumbe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61B" w:rsidRDefault="00F8361B">
      <w:r>
        <w:separator/>
      </w:r>
    </w:p>
  </w:footnote>
  <w:footnote w:type="continuationSeparator" w:id="0">
    <w:p w:rsidR="00F8361B" w:rsidRDefault="00F83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809000F"/>
    <w:lvl w:ilvl="0">
      <w:start w:val="1"/>
      <w:numFmt w:val="decimal"/>
      <w:lvlText w:val="%1."/>
      <w:lvlJc w:val="left"/>
      <w:pPr>
        <w:ind w:left="360" w:hanging="360"/>
      </w:pPr>
      <w:rPr>
        <w:rFonts w:hint="default"/>
        <w:b/>
        <w:i w:val="0"/>
        <w:color w:val="330066"/>
      </w:rPr>
    </w:lvl>
  </w:abstractNum>
  <w:abstractNum w:abstractNumId="1">
    <w:nsid w:val="04462818"/>
    <w:multiLevelType w:val="hybridMultilevel"/>
    <w:tmpl w:val="414456A0"/>
    <w:lvl w:ilvl="0" w:tplc="1D4C723C">
      <w:start w:val="1"/>
      <w:numFmt w:val="decimal"/>
      <w:lvlText w:val="%1."/>
      <w:lvlJc w:val="left"/>
      <w:pPr>
        <w:ind w:left="3576" w:hanging="360"/>
      </w:pPr>
      <w:rPr>
        <w:rFonts w:hint="default"/>
      </w:rPr>
    </w:lvl>
    <w:lvl w:ilvl="1" w:tplc="F252CE2E">
      <w:start w:val="1"/>
      <w:numFmt w:val="bullet"/>
      <w:lvlText w:val="o"/>
      <w:lvlJc w:val="left"/>
      <w:pPr>
        <w:ind w:left="4296" w:hanging="360"/>
      </w:pPr>
      <w:rPr>
        <w:rFonts w:ascii="Courier New" w:hAnsi="Courier New" w:cs="Arial" w:hint="default"/>
      </w:rPr>
    </w:lvl>
    <w:lvl w:ilvl="2" w:tplc="5A667520" w:tentative="1">
      <w:start w:val="1"/>
      <w:numFmt w:val="bullet"/>
      <w:lvlText w:val=""/>
      <w:lvlJc w:val="left"/>
      <w:pPr>
        <w:ind w:left="5016" w:hanging="360"/>
      </w:pPr>
      <w:rPr>
        <w:rFonts w:ascii="Wingdings" w:hAnsi="Wingdings" w:hint="default"/>
      </w:rPr>
    </w:lvl>
    <w:lvl w:ilvl="3" w:tplc="CFFC8050" w:tentative="1">
      <w:start w:val="1"/>
      <w:numFmt w:val="bullet"/>
      <w:lvlText w:val=""/>
      <w:lvlJc w:val="left"/>
      <w:pPr>
        <w:ind w:left="5736" w:hanging="360"/>
      </w:pPr>
      <w:rPr>
        <w:rFonts w:ascii="Symbol" w:hAnsi="Symbol" w:hint="default"/>
      </w:rPr>
    </w:lvl>
    <w:lvl w:ilvl="4" w:tplc="F55EC548" w:tentative="1">
      <w:start w:val="1"/>
      <w:numFmt w:val="bullet"/>
      <w:lvlText w:val="o"/>
      <w:lvlJc w:val="left"/>
      <w:pPr>
        <w:ind w:left="6456" w:hanging="360"/>
      </w:pPr>
      <w:rPr>
        <w:rFonts w:ascii="Courier New" w:hAnsi="Courier New" w:cs="Arial" w:hint="default"/>
      </w:rPr>
    </w:lvl>
    <w:lvl w:ilvl="5" w:tplc="E3FA9200" w:tentative="1">
      <w:start w:val="1"/>
      <w:numFmt w:val="bullet"/>
      <w:lvlText w:val=""/>
      <w:lvlJc w:val="left"/>
      <w:pPr>
        <w:ind w:left="7176" w:hanging="360"/>
      </w:pPr>
      <w:rPr>
        <w:rFonts w:ascii="Wingdings" w:hAnsi="Wingdings" w:hint="default"/>
      </w:rPr>
    </w:lvl>
    <w:lvl w:ilvl="6" w:tplc="A3B00498" w:tentative="1">
      <w:start w:val="1"/>
      <w:numFmt w:val="bullet"/>
      <w:lvlText w:val=""/>
      <w:lvlJc w:val="left"/>
      <w:pPr>
        <w:ind w:left="7896" w:hanging="360"/>
      </w:pPr>
      <w:rPr>
        <w:rFonts w:ascii="Symbol" w:hAnsi="Symbol" w:hint="default"/>
      </w:rPr>
    </w:lvl>
    <w:lvl w:ilvl="7" w:tplc="9F68E6FA" w:tentative="1">
      <w:start w:val="1"/>
      <w:numFmt w:val="bullet"/>
      <w:lvlText w:val="o"/>
      <w:lvlJc w:val="left"/>
      <w:pPr>
        <w:ind w:left="8616" w:hanging="360"/>
      </w:pPr>
      <w:rPr>
        <w:rFonts w:ascii="Courier New" w:hAnsi="Courier New" w:cs="Arial" w:hint="default"/>
      </w:rPr>
    </w:lvl>
    <w:lvl w:ilvl="8" w:tplc="99A4B4E2" w:tentative="1">
      <w:start w:val="1"/>
      <w:numFmt w:val="bullet"/>
      <w:lvlText w:val=""/>
      <w:lvlJc w:val="left"/>
      <w:pPr>
        <w:ind w:left="9336" w:hanging="360"/>
      </w:pPr>
      <w:rPr>
        <w:rFonts w:ascii="Wingdings" w:hAnsi="Wingdings" w:hint="default"/>
      </w:rPr>
    </w:lvl>
  </w:abstractNum>
  <w:abstractNum w:abstractNumId="2">
    <w:nsid w:val="05E97114"/>
    <w:multiLevelType w:val="hybridMultilevel"/>
    <w:tmpl w:val="23666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027BEA"/>
    <w:multiLevelType w:val="hybridMultilevel"/>
    <w:tmpl w:val="1EDC5956"/>
    <w:lvl w:ilvl="0" w:tplc="05087340">
      <w:start w:val="1"/>
      <w:numFmt w:val="bullet"/>
      <w:lvlText w:val=""/>
      <w:lvlJc w:val="left"/>
      <w:pPr>
        <w:ind w:left="720" w:hanging="360"/>
      </w:pPr>
      <w:rPr>
        <w:rFonts w:ascii="Wingdings" w:hAnsi="Wingdings" w:hint="default"/>
      </w:rPr>
    </w:lvl>
    <w:lvl w:ilvl="1" w:tplc="DD5E1032" w:tentative="1">
      <w:start w:val="1"/>
      <w:numFmt w:val="bullet"/>
      <w:lvlText w:val="o"/>
      <w:lvlJc w:val="left"/>
      <w:pPr>
        <w:ind w:left="1440" w:hanging="360"/>
      </w:pPr>
      <w:rPr>
        <w:rFonts w:ascii="Courier New" w:hAnsi="Courier New" w:cs="Arial" w:hint="default"/>
      </w:rPr>
    </w:lvl>
    <w:lvl w:ilvl="2" w:tplc="A3B27CEA" w:tentative="1">
      <w:start w:val="1"/>
      <w:numFmt w:val="bullet"/>
      <w:lvlText w:val=""/>
      <w:lvlJc w:val="left"/>
      <w:pPr>
        <w:ind w:left="2160" w:hanging="360"/>
      </w:pPr>
      <w:rPr>
        <w:rFonts w:ascii="Wingdings" w:hAnsi="Wingdings" w:hint="default"/>
      </w:rPr>
    </w:lvl>
    <w:lvl w:ilvl="3" w:tplc="AF6AFC86" w:tentative="1">
      <w:start w:val="1"/>
      <w:numFmt w:val="bullet"/>
      <w:lvlText w:val=""/>
      <w:lvlJc w:val="left"/>
      <w:pPr>
        <w:ind w:left="2880" w:hanging="360"/>
      </w:pPr>
      <w:rPr>
        <w:rFonts w:ascii="Symbol" w:hAnsi="Symbol" w:hint="default"/>
      </w:rPr>
    </w:lvl>
    <w:lvl w:ilvl="4" w:tplc="42CABC6A" w:tentative="1">
      <w:start w:val="1"/>
      <w:numFmt w:val="bullet"/>
      <w:lvlText w:val="o"/>
      <w:lvlJc w:val="left"/>
      <w:pPr>
        <w:ind w:left="3600" w:hanging="360"/>
      </w:pPr>
      <w:rPr>
        <w:rFonts w:ascii="Courier New" w:hAnsi="Courier New" w:cs="Arial" w:hint="default"/>
      </w:rPr>
    </w:lvl>
    <w:lvl w:ilvl="5" w:tplc="BB7861B4" w:tentative="1">
      <w:start w:val="1"/>
      <w:numFmt w:val="bullet"/>
      <w:lvlText w:val=""/>
      <w:lvlJc w:val="left"/>
      <w:pPr>
        <w:ind w:left="4320" w:hanging="360"/>
      </w:pPr>
      <w:rPr>
        <w:rFonts w:ascii="Wingdings" w:hAnsi="Wingdings" w:hint="default"/>
      </w:rPr>
    </w:lvl>
    <w:lvl w:ilvl="6" w:tplc="9F167C26" w:tentative="1">
      <w:start w:val="1"/>
      <w:numFmt w:val="bullet"/>
      <w:lvlText w:val=""/>
      <w:lvlJc w:val="left"/>
      <w:pPr>
        <w:ind w:left="5040" w:hanging="360"/>
      </w:pPr>
      <w:rPr>
        <w:rFonts w:ascii="Symbol" w:hAnsi="Symbol" w:hint="default"/>
      </w:rPr>
    </w:lvl>
    <w:lvl w:ilvl="7" w:tplc="29E45DAA" w:tentative="1">
      <w:start w:val="1"/>
      <w:numFmt w:val="bullet"/>
      <w:lvlText w:val="o"/>
      <w:lvlJc w:val="left"/>
      <w:pPr>
        <w:ind w:left="5760" w:hanging="360"/>
      </w:pPr>
      <w:rPr>
        <w:rFonts w:ascii="Courier New" w:hAnsi="Courier New" w:cs="Arial" w:hint="default"/>
      </w:rPr>
    </w:lvl>
    <w:lvl w:ilvl="8" w:tplc="CB6C6BD0" w:tentative="1">
      <w:start w:val="1"/>
      <w:numFmt w:val="bullet"/>
      <w:lvlText w:val=""/>
      <w:lvlJc w:val="left"/>
      <w:pPr>
        <w:ind w:left="6480" w:hanging="360"/>
      </w:pPr>
      <w:rPr>
        <w:rFonts w:ascii="Wingdings" w:hAnsi="Wingdings" w:hint="default"/>
      </w:rPr>
    </w:lvl>
  </w:abstractNum>
  <w:abstractNum w:abstractNumId="4">
    <w:nsid w:val="0D83160B"/>
    <w:multiLevelType w:val="hybridMultilevel"/>
    <w:tmpl w:val="F40C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073C2F"/>
    <w:multiLevelType w:val="hybridMultilevel"/>
    <w:tmpl w:val="23CA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BE2A71"/>
    <w:multiLevelType w:val="hybridMultilevel"/>
    <w:tmpl w:val="DE44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1736B"/>
    <w:multiLevelType w:val="hybridMultilevel"/>
    <w:tmpl w:val="CB700BB6"/>
    <w:lvl w:ilvl="0" w:tplc="77FC8992">
      <w:start w:val="1"/>
      <w:numFmt w:val="decimal"/>
      <w:lvlText w:val="%1."/>
      <w:lvlJc w:val="left"/>
      <w:pPr>
        <w:ind w:left="720" w:hanging="360"/>
      </w:pPr>
      <w:rPr>
        <w:rFonts w:cs="Times New Roman" w:hint="default"/>
      </w:rPr>
    </w:lvl>
    <w:lvl w:ilvl="1" w:tplc="4F84F036" w:tentative="1">
      <w:start w:val="1"/>
      <w:numFmt w:val="bullet"/>
      <w:lvlText w:val="o"/>
      <w:lvlJc w:val="left"/>
      <w:pPr>
        <w:ind w:left="1440" w:hanging="360"/>
      </w:pPr>
      <w:rPr>
        <w:rFonts w:ascii="Courier New" w:hAnsi="Courier New" w:hint="default"/>
      </w:rPr>
    </w:lvl>
    <w:lvl w:ilvl="2" w:tplc="D9402744" w:tentative="1">
      <w:start w:val="1"/>
      <w:numFmt w:val="bullet"/>
      <w:lvlText w:val=""/>
      <w:lvlJc w:val="left"/>
      <w:pPr>
        <w:ind w:left="2160" w:hanging="360"/>
      </w:pPr>
      <w:rPr>
        <w:rFonts w:ascii="Wingdings" w:hAnsi="Wingdings" w:hint="default"/>
      </w:rPr>
    </w:lvl>
    <w:lvl w:ilvl="3" w:tplc="E71CA692" w:tentative="1">
      <w:start w:val="1"/>
      <w:numFmt w:val="bullet"/>
      <w:lvlText w:val=""/>
      <w:lvlJc w:val="left"/>
      <w:pPr>
        <w:ind w:left="2880" w:hanging="360"/>
      </w:pPr>
      <w:rPr>
        <w:rFonts w:ascii="Symbol" w:hAnsi="Symbol" w:hint="default"/>
      </w:rPr>
    </w:lvl>
    <w:lvl w:ilvl="4" w:tplc="A60CC0E4" w:tentative="1">
      <w:start w:val="1"/>
      <w:numFmt w:val="bullet"/>
      <w:lvlText w:val="o"/>
      <w:lvlJc w:val="left"/>
      <w:pPr>
        <w:ind w:left="3600" w:hanging="360"/>
      </w:pPr>
      <w:rPr>
        <w:rFonts w:ascii="Courier New" w:hAnsi="Courier New" w:hint="default"/>
      </w:rPr>
    </w:lvl>
    <w:lvl w:ilvl="5" w:tplc="951E1554" w:tentative="1">
      <w:start w:val="1"/>
      <w:numFmt w:val="bullet"/>
      <w:lvlText w:val=""/>
      <w:lvlJc w:val="left"/>
      <w:pPr>
        <w:ind w:left="4320" w:hanging="360"/>
      </w:pPr>
      <w:rPr>
        <w:rFonts w:ascii="Wingdings" w:hAnsi="Wingdings" w:hint="default"/>
      </w:rPr>
    </w:lvl>
    <w:lvl w:ilvl="6" w:tplc="B568FC7C" w:tentative="1">
      <w:start w:val="1"/>
      <w:numFmt w:val="bullet"/>
      <w:lvlText w:val=""/>
      <w:lvlJc w:val="left"/>
      <w:pPr>
        <w:ind w:left="5040" w:hanging="360"/>
      </w:pPr>
      <w:rPr>
        <w:rFonts w:ascii="Symbol" w:hAnsi="Symbol" w:hint="default"/>
      </w:rPr>
    </w:lvl>
    <w:lvl w:ilvl="7" w:tplc="C4F21B52" w:tentative="1">
      <w:start w:val="1"/>
      <w:numFmt w:val="bullet"/>
      <w:lvlText w:val="o"/>
      <w:lvlJc w:val="left"/>
      <w:pPr>
        <w:ind w:left="5760" w:hanging="360"/>
      </w:pPr>
      <w:rPr>
        <w:rFonts w:ascii="Courier New" w:hAnsi="Courier New" w:hint="default"/>
      </w:rPr>
    </w:lvl>
    <w:lvl w:ilvl="8" w:tplc="634E040A" w:tentative="1">
      <w:start w:val="1"/>
      <w:numFmt w:val="bullet"/>
      <w:lvlText w:val=""/>
      <w:lvlJc w:val="left"/>
      <w:pPr>
        <w:ind w:left="6480" w:hanging="360"/>
      </w:pPr>
      <w:rPr>
        <w:rFonts w:ascii="Wingdings" w:hAnsi="Wingdings" w:hint="default"/>
      </w:rPr>
    </w:lvl>
  </w:abstractNum>
  <w:abstractNum w:abstractNumId="8">
    <w:nsid w:val="20B611F8"/>
    <w:multiLevelType w:val="multilevel"/>
    <w:tmpl w:val="18C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62E96"/>
    <w:multiLevelType w:val="hybridMultilevel"/>
    <w:tmpl w:val="389037D6"/>
    <w:lvl w:ilvl="0" w:tplc="E9587EDE">
      <w:start w:val="8"/>
      <w:numFmt w:val="decimal"/>
      <w:lvlText w:val="%1."/>
      <w:lvlJc w:val="left"/>
      <w:pPr>
        <w:ind w:left="720" w:hanging="360"/>
      </w:pPr>
      <w:rPr>
        <w:rFonts w:hint="default"/>
      </w:rPr>
    </w:lvl>
    <w:lvl w:ilvl="1" w:tplc="91142D6A" w:tentative="1">
      <w:start w:val="1"/>
      <w:numFmt w:val="lowerLetter"/>
      <w:lvlText w:val="%2."/>
      <w:lvlJc w:val="left"/>
      <w:pPr>
        <w:ind w:left="1440" w:hanging="360"/>
      </w:pPr>
    </w:lvl>
    <w:lvl w:ilvl="2" w:tplc="84146F48" w:tentative="1">
      <w:start w:val="1"/>
      <w:numFmt w:val="lowerRoman"/>
      <w:lvlText w:val="%3."/>
      <w:lvlJc w:val="right"/>
      <w:pPr>
        <w:ind w:left="2160" w:hanging="180"/>
      </w:pPr>
    </w:lvl>
    <w:lvl w:ilvl="3" w:tplc="7C764790" w:tentative="1">
      <w:start w:val="1"/>
      <w:numFmt w:val="decimal"/>
      <w:lvlText w:val="%4."/>
      <w:lvlJc w:val="left"/>
      <w:pPr>
        <w:ind w:left="2880" w:hanging="360"/>
      </w:pPr>
    </w:lvl>
    <w:lvl w:ilvl="4" w:tplc="F67EF24A" w:tentative="1">
      <w:start w:val="1"/>
      <w:numFmt w:val="lowerLetter"/>
      <w:lvlText w:val="%5."/>
      <w:lvlJc w:val="left"/>
      <w:pPr>
        <w:ind w:left="3600" w:hanging="360"/>
      </w:pPr>
    </w:lvl>
    <w:lvl w:ilvl="5" w:tplc="C49E56E4" w:tentative="1">
      <w:start w:val="1"/>
      <w:numFmt w:val="lowerRoman"/>
      <w:lvlText w:val="%6."/>
      <w:lvlJc w:val="right"/>
      <w:pPr>
        <w:ind w:left="4320" w:hanging="180"/>
      </w:pPr>
    </w:lvl>
    <w:lvl w:ilvl="6" w:tplc="CE5654A2" w:tentative="1">
      <w:start w:val="1"/>
      <w:numFmt w:val="decimal"/>
      <w:lvlText w:val="%7."/>
      <w:lvlJc w:val="left"/>
      <w:pPr>
        <w:ind w:left="5040" w:hanging="360"/>
      </w:pPr>
    </w:lvl>
    <w:lvl w:ilvl="7" w:tplc="56DA3E14" w:tentative="1">
      <w:start w:val="1"/>
      <w:numFmt w:val="lowerLetter"/>
      <w:lvlText w:val="%8."/>
      <w:lvlJc w:val="left"/>
      <w:pPr>
        <w:ind w:left="5760" w:hanging="360"/>
      </w:pPr>
    </w:lvl>
    <w:lvl w:ilvl="8" w:tplc="DFF2E5FC" w:tentative="1">
      <w:start w:val="1"/>
      <w:numFmt w:val="lowerRoman"/>
      <w:lvlText w:val="%9."/>
      <w:lvlJc w:val="right"/>
      <w:pPr>
        <w:ind w:left="6480" w:hanging="180"/>
      </w:pPr>
    </w:lvl>
  </w:abstractNum>
  <w:abstractNum w:abstractNumId="10">
    <w:nsid w:val="3301693D"/>
    <w:multiLevelType w:val="multilevel"/>
    <w:tmpl w:val="50426256"/>
    <w:lvl w:ilvl="0">
      <w:start w:val="1"/>
      <w:numFmt w:val="bullet"/>
      <w:lvlText w:val=""/>
      <w:lvlJc w:val="left"/>
      <w:pPr>
        <w:tabs>
          <w:tab w:val="num" w:pos="797"/>
        </w:tabs>
        <w:ind w:left="797" w:hanging="360"/>
      </w:pPr>
      <w:rPr>
        <w:rFonts w:ascii="Symbol" w:hAnsi="Symbol" w:hint="default"/>
        <w:sz w:val="20"/>
      </w:rPr>
    </w:lvl>
    <w:lvl w:ilvl="1" w:tentative="1">
      <w:start w:val="1"/>
      <w:numFmt w:val="bullet"/>
      <w:lvlText w:val="o"/>
      <w:lvlJc w:val="left"/>
      <w:pPr>
        <w:tabs>
          <w:tab w:val="num" w:pos="1517"/>
        </w:tabs>
        <w:ind w:left="1517" w:hanging="360"/>
      </w:pPr>
      <w:rPr>
        <w:rFonts w:ascii="Courier New" w:hAnsi="Courier New" w:hint="default"/>
        <w:sz w:val="20"/>
      </w:rPr>
    </w:lvl>
    <w:lvl w:ilvl="2" w:tentative="1">
      <w:start w:val="1"/>
      <w:numFmt w:val="bullet"/>
      <w:lvlText w:val=""/>
      <w:lvlJc w:val="left"/>
      <w:pPr>
        <w:tabs>
          <w:tab w:val="num" w:pos="2237"/>
        </w:tabs>
        <w:ind w:left="2237" w:hanging="360"/>
      </w:pPr>
      <w:rPr>
        <w:rFonts w:ascii="Wingdings" w:hAnsi="Wingdings" w:hint="default"/>
        <w:sz w:val="20"/>
      </w:rPr>
    </w:lvl>
    <w:lvl w:ilvl="3" w:tentative="1">
      <w:start w:val="1"/>
      <w:numFmt w:val="bullet"/>
      <w:lvlText w:val=""/>
      <w:lvlJc w:val="left"/>
      <w:pPr>
        <w:tabs>
          <w:tab w:val="num" w:pos="2957"/>
        </w:tabs>
        <w:ind w:left="2957" w:hanging="360"/>
      </w:pPr>
      <w:rPr>
        <w:rFonts w:ascii="Wingdings" w:hAnsi="Wingdings" w:hint="default"/>
        <w:sz w:val="20"/>
      </w:rPr>
    </w:lvl>
    <w:lvl w:ilvl="4" w:tentative="1">
      <w:start w:val="1"/>
      <w:numFmt w:val="bullet"/>
      <w:lvlText w:val=""/>
      <w:lvlJc w:val="left"/>
      <w:pPr>
        <w:tabs>
          <w:tab w:val="num" w:pos="3677"/>
        </w:tabs>
        <w:ind w:left="3677" w:hanging="360"/>
      </w:pPr>
      <w:rPr>
        <w:rFonts w:ascii="Wingdings" w:hAnsi="Wingdings" w:hint="default"/>
        <w:sz w:val="20"/>
      </w:rPr>
    </w:lvl>
    <w:lvl w:ilvl="5" w:tentative="1">
      <w:start w:val="1"/>
      <w:numFmt w:val="bullet"/>
      <w:lvlText w:val=""/>
      <w:lvlJc w:val="left"/>
      <w:pPr>
        <w:tabs>
          <w:tab w:val="num" w:pos="4397"/>
        </w:tabs>
        <w:ind w:left="4397" w:hanging="360"/>
      </w:pPr>
      <w:rPr>
        <w:rFonts w:ascii="Wingdings" w:hAnsi="Wingdings" w:hint="default"/>
        <w:sz w:val="20"/>
      </w:rPr>
    </w:lvl>
    <w:lvl w:ilvl="6" w:tentative="1">
      <w:start w:val="1"/>
      <w:numFmt w:val="bullet"/>
      <w:lvlText w:val=""/>
      <w:lvlJc w:val="left"/>
      <w:pPr>
        <w:tabs>
          <w:tab w:val="num" w:pos="5117"/>
        </w:tabs>
        <w:ind w:left="5117" w:hanging="360"/>
      </w:pPr>
      <w:rPr>
        <w:rFonts w:ascii="Wingdings" w:hAnsi="Wingdings" w:hint="default"/>
        <w:sz w:val="20"/>
      </w:rPr>
    </w:lvl>
    <w:lvl w:ilvl="7" w:tentative="1">
      <w:start w:val="1"/>
      <w:numFmt w:val="bullet"/>
      <w:lvlText w:val=""/>
      <w:lvlJc w:val="left"/>
      <w:pPr>
        <w:tabs>
          <w:tab w:val="num" w:pos="5837"/>
        </w:tabs>
        <w:ind w:left="5837" w:hanging="360"/>
      </w:pPr>
      <w:rPr>
        <w:rFonts w:ascii="Wingdings" w:hAnsi="Wingdings" w:hint="default"/>
        <w:sz w:val="20"/>
      </w:rPr>
    </w:lvl>
    <w:lvl w:ilvl="8" w:tentative="1">
      <w:start w:val="1"/>
      <w:numFmt w:val="bullet"/>
      <w:lvlText w:val=""/>
      <w:lvlJc w:val="left"/>
      <w:pPr>
        <w:tabs>
          <w:tab w:val="num" w:pos="6557"/>
        </w:tabs>
        <w:ind w:left="6557" w:hanging="360"/>
      </w:pPr>
      <w:rPr>
        <w:rFonts w:ascii="Wingdings" w:hAnsi="Wingdings" w:hint="default"/>
        <w:sz w:val="20"/>
      </w:rPr>
    </w:lvl>
  </w:abstractNum>
  <w:abstractNum w:abstractNumId="11">
    <w:nsid w:val="3FCB0A35"/>
    <w:multiLevelType w:val="hybridMultilevel"/>
    <w:tmpl w:val="90686708"/>
    <w:lvl w:ilvl="0" w:tplc="632E5E38">
      <w:start w:val="1"/>
      <w:numFmt w:val="decimal"/>
      <w:lvlText w:val="%1."/>
      <w:lvlJc w:val="left"/>
      <w:pPr>
        <w:ind w:left="720" w:hanging="360"/>
      </w:pPr>
      <w:rPr>
        <w:rFonts w:hint="default"/>
      </w:rPr>
    </w:lvl>
    <w:lvl w:ilvl="1" w:tplc="E6E8131C" w:tentative="1">
      <w:start w:val="1"/>
      <w:numFmt w:val="lowerLetter"/>
      <w:lvlText w:val="%2."/>
      <w:lvlJc w:val="left"/>
      <w:pPr>
        <w:ind w:left="1440" w:hanging="360"/>
      </w:pPr>
    </w:lvl>
    <w:lvl w:ilvl="2" w:tplc="7DA82318" w:tentative="1">
      <w:start w:val="1"/>
      <w:numFmt w:val="lowerRoman"/>
      <w:lvlText w:val="%3."/>
      <w:lvlJc w:val="right"/>
      <w:pPr>
        <w:ind w:left="2160" w:hanging="180"/>
      </w:pPr>
    </w:lvl>
    <w:lvl w:ilvl="3" w:tplc="930C9A48" w:tentative="1">
      <w:start w:val="1"/>
      <w:numFmt w:val="decimal"/>
      <w:lvlText w:val="%4."/>
      <w:lvlJc w:val="left"/>
      <w:pPr>
        <w:ind w:left="2880" w:hanging="360"/>
      </w:pPr>
    </w:lvl>
    <w:lvl w:ilvl="4" w:tplc="37A6328E" w:tentative="1">
      <w:start w:val="1"/>
      <w:numFmt w:val="lowerLetter"/>
      <w:lvlText w:val="%5."/>
      <w:lvlJc w:val="left"/>
      <w:pPr>
        <w:ind w:left="3600" w:hanging="360"/>
      </w:pPr>
    </w:lvl>
    <w:lvl w:ilvl="5" w:tplc="E71A8622" w:tentative="1">
      <w:start w:val="1"/>
      <w:numFmt w:val="lowerRoman"/>
      <w:lvlText w:val="%6."/>
      <w:lvlJc w:val="right"/>
      <w:pPr>
        <w:ind w:left="4320" w:hanging="180"/>
      </w:pPr>
    </w:lvl>
    <w:lvl w:ilvl="6" w:tplc="3CCCBF48" w:tentative="1">
      <w:start w:val="1"/>
      <w:numFmt w:val="decimal"/>
      <w:lvlText w:val="%7."/>
      <w:lvlJc w:val="left"/>
      <w:pPr>
        <w:ind w:left="5040" w:hanging="360"/>
      </w:pPr>
    </w:lvl>
    <w:lvl w:ilvl="7" w:tplc="A4328A9C" w:tentative="1">
      <w:start w:val="1"/>
      <w:numFmt w:val="lowerLetter"/>
      <w:lvlText w:val="%8."/>
      <w:lvlJc w:val="left"/>
      <w:pPr>
        <w:ind w:left="5760" w:hanging="360"/>
      </w:pPr>
    </w:lvl>
    <w:lvl w:ilvl="8" w:tplc="FD9ABC26" w:tentative="1">
      <w:start w:val="1"/>
      <w:numFmt w:val="lowerRoman"/>
      <w:lvlText w:val="%9."/>
      <w:lvlJc w:val="right"/>
      <w:pPr>
        <w:ind w:left="6480" w:hanging="180"/>
      </w:pPr>
    </w:lvl>
  </w:abstractNum>
  <w:abstractNum w:abstractNumId="12">
    <w:nsid w:val="434875F4"/>
    <w:multiLevelType w:val="hybridMultilevel"/>
    <w:tmpl w:val="A37429FA"/>
    <w:lvl w:ilvl="0" w:tplc="5DC6E546">
      <w:start w:val="1"/>
      <w:numFmt w:val="bullet"/>
      <w:pStyle w:val="ListBullet"/>
      <w:lvlText w:val=""/>
      <w:lvlJc w:val="left"/>
      <w:pPr>
        <w:tabs>
          <w:tab w:val="num" w:pos="510"/>
        </w:tabs>
        <w:ind w:left="510" w:hanging="510"/>
      </w:pPr>
      <w:rPr>
        <w:rFonts w:ascii="Wingdings" w:hAnsi="Wingdings" w:hint="default"/>
        <w:color w:val="330066"/>
      </w:rPr>
    </w:lvl>
    <w:lvl w:ilvl="1" w:tplc="2BACC906">
      <w:start w:val="1"/>
      <w:numFmt w:val="bullet"/>
      <w:lvlText w:val="o"/>
      <w:lvlJc w:val="left"/>
      <w:pPr>
        <w:tabs>
          <w:tab w:val="num" w:pos="1440"/>
        </w:tabs>
        <w:ind w:left="1440" w:hanging="360"/>
      </w:pPr>
      <w:rPr>
        <w:rFonts w:ascii="Courier New" w:hAnsi="Courier New" w:cs="Arial" w:hint="default"/>
      </w:rPr>
    </w:lvl>
    <w:lvl w:ilvl="2" w:tplc="A1FA6984" w:tentative="1">
      <w:start w:val="1"/>
      <w:numFmt w:val="bullet"/>
      <w:lvlText w:val=""/>
      <w:lvlJc w:val="left"/>
      <w:pPr>
        <w:tabs>
          <w:tab w:val="num" w:pos="2160"/>
        </w:tabs>
        <w:ind w:left="2160" w:hanging="360"/>
      </w:pPr>
      <w:rPr>
        <w:rFonts w:ascii="Wingdings" w:hAnsi="Wingdings" w:hint="default"/>
      </w:rPr>
    </w:lvl>
    <w:lvl w:ilvl="3" w:tplc="6EBA3688" w:tentative="1">
      <w:start w:val="1"/>
      <w:numFmt w:val="bullet"/>
      <w:lvlText w:val=""/>
      <w:lvlJc w:val="left"/>
      <w:pPr>
        <w:tabs>
          <w:tab w:val="num" w:pos="2880"/>
        </w:tabs>
        <w:ind w:left="2880" w:hanging="360"/>
      </w:pPr>
      <w:rPr>
        <w:rFonts w:ascii="Symbol" w:hAnsi="Symbol" w:hint="default"/>
      </w:rPr>
    </w:lvl>
    <w:lvl w:ilvl="4" w:tplc="5E66E8DC" w:tentative="1">
      <w:start w:val="1"/>
      <w:numFmt w:val="bullet"/>
      <w:lvlText w:val="o"/>
      <w:lvlJc w:val="left"/>
      <w:pPr>
        <w:tabs>
          <w:tab w:val="num" w:pos="3600"/>
        </w:tabs>
        <w:ind w:left="3600" w:hanging="360"/>
      </w:pPr>
      <w:rPr>
        <w:rFonts w:ascii="Courier New" w:hAnsi="Courier New" w:cs="Arial" w:hint="default"/>
      </w:rPr>
    </w:lvl>
    <w:lvl w:ilvl="5" w:tplc="045A5B66" w:tentative="1">
      <w:start w:val="1"/>
      <w:numFmt w:val="bullet"/>
      <w:lvlText w:val=""/>
      <w:lvlJc w:val="left"/>
      <w:pPr>
        <w:tabs>
          <w:tab w:val="num" w:pos="4320"/>
        </w:tabs>
        <w:ind w:left="4320" w:hanging="360"/>
      </w:pPr>
      <w:rPr>
        <w:rFonts w:ascii="Wingdings" w:hAnsi="Wingdings" w:hint="default"/>
      </w:rPr>
    </w:lvl>
    <w:lvl w:ilvl="6" w:tplc="BDDC1D16" w:tentative="1">
      <w:start w:val="1"/>
      <w:numFmt w:val="bullet"/>
      <w:lvlText w:val=""/>
      <w:lvlJc w:val="left"/>
      <w:pPr>
        <w:tabs>
          <w:tab w:val="num" w:pos="5040"/>
        </w:tabs>
        <w:ind w:left="5040" w:hanging="360"/>
      </w:pPr>
      <w:rPr>
        <w:rFonts w:ascii="Symbol" w:hAnsi="Symbol" w:hint="default"/>
      </w:rPr>
    </w:lvl>
    <w:lvl w:ilvl="7" w:tplc="23F826B6" w:tentative="1">
      <w:start w:val="1"/>
      <w:numFmt w:val="bullet"/>
      <w:lvlText w:val="o"/>
      <w:lvlJc w:val="left"/>
      <w:pPr>
        <w:tabs>
          <w:tab w:val="num" w:pos="5760"/>
        </w:tabs>
        <w:ind w:left="5760" w:hanging="360"/>
      </w:pPr>
      <w:rPr>
        <w:rFonts w:ascii="Courier New" w:hAnsi="Courier New" w:cs="Arial" w:hint="default"/>
      </w:rPr>
    </w:lvl>
    <w:lvl w:ilvl="8" w:tplc="7F823156" w:tentative="1">
      <w:start w:val="1"/>
      <w:numFmt w:val="bullet"/>
      <w:lvlText w:val=""/>
      <w:lvlJc w:val="left"/>
      <w:pPr>
        <w:tabs>
          <w:tab w:val="num" w:pos="6480"/>
        </w:tabs>
        <w:ind w:left="6480" w:hanging="360"/>
      </w:pPr>
      <w:rPr>
        <w:rFonts w:ascii="Wingdings" w:hAnsi="Wingdings" w:hint="default"/>
      </w:rPr>
    </w:lvl>
  </w:abstractNum>
  <w:abstractNum w:abstractNumId="13">
    <w:nsid w:val="45674B95"/>
    <w:multiLevelType w:val="hybridMultilevel"/>
    <w:tmpl w:val="FA3086C0"/>
    <w:lvl w:ilvl="0" w:tplc="C1DCA80E">
      <w:start w:val="1"/>
      <w:numFmt w:val="decimal"/>
      <w:lvlText w:val="%1."/>
      <w:lvlJc w:val="left"/>
      <w:pPr>
        <w:ind w:left="720" w:hanging="360"/>
      </w:pPr>
      <w:rPr>
        <w:rFonts w:hint="default"/>
      </w:rPr>
    </w:lvl>
    <w:lvl w:ilvl="1" w:tplc="8A94CD2C" w:tentative="1">
      <w:start w:val="1"/>
      <w:numFmt w:val="lowerLetter"/>
      <w:lvlText w:val="%2."/>
      <w:lvlJc w:val="left"/>
      <w:pPr>
        <w:ind w:left="1440" w:hanging="360"/>
      </w:pPr>
    </w:lvl>
    <w:lvl w:ilvl="2" w:tplc="A032137A" w:tentative="1">
      <w:start w:val="1"/>
      <w:numFmt w:val="lowerRoman"/>
      <w:lvlText w:val="%3."/>
      <w:lvlJc w:val="right"/>
      <w:pPr>
        <w:ind w:left="2160" w:hanging="180"/>
      </w:pPr>
    </w:lvl>
    <w:lvl w:ilvl="3" w:tplc="B13CCDF0" w:tentative="1">
      <w:start w:val="1"/>
      <w:numFmt w:val="decimal"/>
      <w:lvlText w:val="%4."/>
      <w:lvlJc w:val="left"/>
      <w:pPr>
        <w:ind w:left="2880" w:hanging="360"/>
      </w:pPr>
    </w:lvl>
    <w:lvl w:ilvl="4" w:tplc="F87677AC" w:tentative="1">
      <w:start w:val="1"/>
      <w:numFmt w:val="lowerLetter"/>
      <w:lvlText w:val="%5."/>
      <w:lvlJc w:val="left"/>
      <w:pPr>
        <w:ind w:left="3600" w:hanging="360"/>
      </w:pPr>
    </w:lvl>
    <w:lvl w:ilvl="5" w:tplc="778CD100" w:tentative="1">
      <w:start w:val="1"/>
      <w:numFmt w:val="lowerRoman"/>
      <w:lvlText w:val="%6."/>
      <w:lvlJc w:val="right"/>
      <w:pPr>
        <w:ind w:left="4320" w:hanging="180"/>
      </w:pPr>
    </w:lvl>
    <w:lvl w:ilvl="6" w:tplc="78BC21D6" w:tentative="1">
      <w:start w:val="1"/>
      <w:numFmt w:val="decimal"/>
      <w:lvlText w:val="%7."/>
      <w:lvlJc w:val="left"/>
      <w:pPr>
        <w:ind w:left="5040" w:hanging="360"/>
      </w:pPr>
    </w:lvl>
    <w:lvl w:ilvl="7" w:tplc="5F000B94" w:tentative="1">
      <w:start w:val="1"/>
      <w:numFmt w:val="lowerLetter"/>
      <w:lvlText w:val="%8."/>
      <w:lvlJc w:val="left"/>
      <w:pPr>
        <w:ind w:left="5760" w:hanging="360"/>
      </w:pPr>
    </w:lvl>
    <w:lvl w:ilvl="8" w:tplc="6C78A292" w:tentative="1">
      <w:start w:val="1"/>
      <w:numFmt w:val="lowerRoman"/>
      <w:lvlText w:val="%9."/>
      <w:lvlJc w:val="right"/>
      <w:pPr>
        <w:ind w:left="6480" w:hanging="180"/>
      </w:pPr>
    </w:lvl>
  </w:abstractNum>
  <w:abstractNum w:abstractNumId="14">
    <w:nsid w:val="486502B6"/>
    <w:multiLevelType w:val="hybridMultilevel"/>
    <w:tmpl w:val="74649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AA0EB3"/>
    <w:multiLevelType w:val="hybridMultilevel"/>
    <w:tmpl w:val="DA1A97AE"/>
    <w:lvl w:ilvl="0" w:tplc="29B2F344">
      <w:start w:val="1"/>
      <w:numFmt w:val="bullet"/>
      <w:pStyle w:val="ListBulletspaced"/>
      <w:lvlText w:val=""/>
      <w:lvlJc w:val="left"/>
      <w:pPr>
        <w:tabs>
          <w:tab w:val="num" w:pos="360"/>
        </w:tabs>
        <w:ind w:left="340" w:hanging="340"/>
      </w:pPr>
      <w:rPr>
        <w:rFonts w:ascii="Wingdings" w:hAnsi="Wingdings" w:hint="default"/>
      </w:rPr>
    </w:lvl>
    <w:lvl w:ilvl="1" w:tplc="0D2CC78E" w:tentative="1">
      <w:start w:val="1"/>
      <w:numFmt w:val="bullet"/>
      <w:lvlText w:val="o"/>
      <w:lvlJc w:val="left"/>
      <w:pPr>
        <w:tabs>
          <w:tab w:val="num" w:pos="1440"/>
        </w:tabs>
        <w:ind w:left="1440" w:hanging="360"/>
      </w:pPr>
      <w:rPr>
        <w:rFonts w:ascii="Courier New" w:hAnsi="Courier New" w:hint="default"/>
      </w:rPr>
    </w:lvl>
    <w:lvl w:ilvl="2" w:tplc="2D64D316" w:tentative="1">
      <w:start w:val="1"/>
      <w:numFmt w:val="bullet"/>
      <w:lvlText w:val=""/>
      <w:lvlJc w:val="left"/>
      <w:pPr>
        <w:tabs>
          <w:tab w:val="num" w:pos="2160"/>
        </w:tabs>
        <w:ind w:left="2160" w:hanging="360"/>
      </w:pPr>
      <w:rPr>
        <w:rFonts w:ascii="Wingdings" w:hAnsi="Wingdings" w:hint="default"/>
      </w:rPr>
    </w:lvl>
    <w:lvl w:ilvl="3" w:tplc="795A0608" w:tentative="1">
      <w:start w:val="1"/>
      <w:numFmt w:val="bullet"/>
      <w:lvlText w:val=""/>
      <w:lvlJc w:val="left"/>
      <w:pPr>
        <w:tabs>
          <w:tab w:val="num" w:pos="2880"/>
        </w:tabs>
        <w:ind w:left="2880" w:hanging="360"/>
      </w:pPr>
      <w:rPr>
        <w:rFonts w:ascii="Symbol" w:hAnsi="Symbol" w:hint="default"/>
      </w:rPr>
    </w:lvl>
    <w:lvl w:ilvl="4" w:tplc="A7BC6FAC" w:tentative="1">
      <w:start w:val="1"/>
      <w:numFmt w:val="bullet"/>
      <w:lvlText w:val="o"/>
      <w:lvlJc w:val="left"/>
      <w:pPr>
        <w:tabs>
          <w:tab w:val="num" w:pos="3600"/>
        </w:tabs>
        <w:ind w:left="3600" w:hanging="360"/>
      </w:pPr>
      <w:rPr>
        <w:rFonts w:ascii="Courier New" w:hAnsi="Courier New" w:hint="default"/>
      </w:rPr>
    </w:lvl>
    <w:lvl w:ilvl="5" w:tplc="8312CC4E" w:tentative="1">
      <w:start w:val="1"/>
      <w:numFmt w:val="bullet"/>
      <w:lvlText w:val=""/>
      <w:lvlJc w:val="left"/>
      <w:pPr>
        <w:tabs>
          <w:tab w:val="num" w:pos="4320"/>
        </w:tabs>
        <w:ind w:left="4320" w:hanging="360"/>
      </w:pPr>
      <w:rPr>
        <w:rFonts w:ascii="Wingdings" w:hAnsi="Wingdings" w:hint="default"/>
      </w:rPr>
    </w:lvl>
    <w:lvl w:ilvl="6" w:tplc="7B922B78" w:tentative="1">
      <w:start w:val="1"/>
      <w:numFmt w:val="bullet"/>
      <w:lvlText w:val=""/>
      <w:lvlJc w:val="left"/>
      <w:pPr>
        <w:tabs>
          <w:tab w:val="num" w:pos="5040"/>
        </w:tabs>
        <w:ind w:left="5040" w:hanging="360"/>
      </w:pPr>
      <w:rPr>
        <w:rFonts w:ascii="Symbol" w:hAnsi="Symbol" w:hint="default"/>
      </w:rPr>
    </w:lvl>
    <w:lvl w:ilvl="7" w:tplc="F90ABE1A" w:tentative="1">
      <w:start w:val="1"/>
      <w:numFmt w:val="bullet"/>
      <w:lvlText w:val="o"/>
      <w:lvlJc w:val="left"/>
      <w:pPr>
        <w:tabs>
          <w:tab w:val="num" w:pos="5760"/>
        </w:tabs>
        <w:ind w:left="5760" w:hanging="360"/>
      </w:pPr>
      <w:rPr>
        <w:rFonts w:ascii="Courier New" w:hAnsi="Courier New" w:hint="default"/>
      </w:rPr>
    </w:lvl>
    <w:lvl w:ilvl="8" w:tplc="5BB0F048" w:tentative="1">
      <w:start w:val="1"/>
      <w:numFmt w:val="bullet"/>
      <w:lvlText w:val=""/>
      <w:lvlJc w:val="left"/>
      <w:pPr>
        <w:tabs>
          <w:tab w:val="num" w:pos="6480"/>
        </w:tabs>
        <w:ind w:left="6480" w:hanging="360"/>
      </w:pPr>
      <w:rPr>
        <w:rFonts w:ascii="Wingdings" w:hAnsi="Wingdings" w:hint="default"/>
      </w:rPr>
    </w:lvl>
  </w:abstractNum>
  <w:abstractNum w:abstractNumId="16">
    <w:nsid w:val="580505B9"/>
    <w:multiLevelType w:val="hybridMultilevel"/>
    <w:tmpl w:val="18B8C81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A8D1BB6"/>
    <w:multiLevelType w:val="multilevel"/>
    <w:tmpl w:val="A9FA45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3767BFC"/>
    <w:multiLevelType w:val="hybridMultilevel"/>
    <w:tmpl w:val="8CBE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E6070F"/>
    <w:multiLevelType w:val="hybridMultilevel"/>
    <w:tmpl w:val="261E9CA6"/>
    <w:lvl w:ilvl="0" w:tplc="F1F87D8A">
      <w:start w:val="1"/>
      <w:numFmt w:val="decimal"/>
      <w:lvlText w:val="%1."/>
      <w:lvlJc w:val="left"/>
      <w:pPr>
        <w:ind w:left="720" w:hanging="360"/>
      </w:pPr>
      <w:rPr>
        <w:rFonts w:hint="default"/>
      </w:rPr>
    </w:lvl>
    <w:lvl w:ilvl="1" w:tplc="85D0EA52" w:tentative="1">
      <w:start w:val="1"/>
      <w:numFmt w:val="lowerLetter"/>
      <w:lvlText w:val="%2."/>
      <w:lvlJc w:val="left"/>
      <w:pPr>
        <w:ind w:left="1440" w:hanging="360"/>
      </w:pPr>
    </w:lvl>
    <w:lvl w:ilvl="2" w:tplc="048489BC" w:tentative="1">
      <w:start w:val="1"/>
      <w:numFmt w:val="lowerRoman"/>
      <w:lvlText w:val="%3."/>
      <w:lvlJc w:val="right"/>
      <w:pPr>
        <w:ind w:left="2160" w:hanging="180"/>
      </w:pPr>
    </w:lvl>
    <w:lvl w:ilvl="3" w:tplc="82964FD6" w:tentative="1">
      <w:start w:val="1"/>
      <w:numFmt w:val="decimal"/>
      <w:lvlText w:val="%4."/>
      <w:lvlJc w:val="left"/>
      <w:pPr>
        <w:ind w:left="2880" w:hanging="360"/>
      </w:pPr>
    </w:lvl>
    <w:lvl w:ilvl="4" w:tplc="1FE4B5A8" w:tentative="1">
      <w:start w:val="1"/>
      <w:numFmt w:val="lowerLetter"/>
      <w:lvlText w:val="%5."/>
      <w:lvlJc w:val="left"/>
      <w:pPr>
        <w:ind w:left="3600" w:hanging="360"/>
      </w:pPr>
    </w:lvl>
    <w:lvl w:ilvl="5" w:tplc="876A9476" w:tentative="1">
      <w:start w:val="1"/>
      <w:numFmt w:val="lowerRoman"/>
      <w:lvlText w:val="%6."/>
      <w:lvlJc w:val="right"/>
      <w:pPr>
        <w:ind w:left="4320" w:hanging="180"/>
      </w:pPr>
    </w:lvl>
    <w:lvl w:ilvl="6" w:tplc="D8F60A80" w:tentative="1">
      <w:start w:val="1"/>
      <w:numFmt w:val="decimal"/>
      <w:lvlText w:val="%7."/>
      <w:lvlJc w:val="left"/>
      <w:pPr>
        <w:ind w:left="5040" w:hanging="360"/>
      </w:pPr>
    </w:lvl>
    <w:lvl w:ilvl="7" w:tplc="172C4A2A" w:tentative="1">
      <w:start w:val="1"/>
      <w:numFmt w:val="lowerLetter"/>
      <w:lvlText w:val="%8."/>
      <w:lvlJc w:val="left"/>
      <w:pPr>
        <w:ind w:left="5760" w:hanging="360"/>
      </w:pPr>
    </w:lvl>
    <w:lvl w:ilvl="8" w:tplc="B2923B40" w:tentative="1">
      <w:start w:val="1"/>
      <w:numFmt w:val="lowerRoman"/>
      <w:lvlText w:val="%9."/>
      <w:lvlJc w:val="right"/>
      <w:pPr>
        <w:ind w:left="6480" w:hanging="180"/>
      </w:pPr>
    </w:lvl>
  </w:abstractNum>
  <w:abstractNum w:abstractNumId="20">
    <w:nsid w:val="6E96412A"/>
    <w:multiLevelType w:val="hybridMultilevel"/>
    <w:tmpl w:val="D1F2BBF6"/>
    <w:lvl w:ilvl="0" w:tplc="FAECD286">
      <w:start w:val="1"/>
      <w:numFmt w:val="bullet"/>
      <w:lvlText w:val=""/>
      <w:lvlJc w:val="left"/>
      <w:pPr>
        <w:ind w:left="1429" w:hanging="360"/>
      </w:pPr>
      <w:rPr>
        <w:rFonts w:ascii="Symbol" w:hAnsi="Symbol" w:hint="default"/>
      </w:rPr>
    </w:lvl>
    <w:lvl w:ilvl="1" w:tplc="12CC80B6" w:tentative="1">
      <w:start w:val="1"/>
      <w:numFmt w:val="bullet"/>
      <w:lvlText w:val="o"/>
      <w:lvlJc w:val="left"/>
      <w:pPr>
        <w:ind w:left="2149" w:hanging="360"/>
      </w:pPr>
      <w:rPr>
        <w:rFonts w:ascii="Courier New" w:hAnsi="Courier New" w:cs="Arial" w:hint="default"/>
      </w:rPr>
    </w:lvl>
    <w:lvl w:ilvl="2" w:tplc="5D0E5FF0" w:tentative="1">
      <w:start w:val="1"/>
      <w:numFmt w:val="bullet"/>
      <w:lvlText w:val=""/>
      <w:lvlJc w:val="left"/>
      <w:pPr>
        <w:ind w:left="2869" w:hanging="360"/>
      </w:pPr>
      <w:rPr>
        <w:rFonts w:ascii="Wingdings" w:hAnsi="Wingdings" w:hint="default"/>
      </w:rPr>
    </w:lvl>
    <w:lvl w:ilvl="3" w:tplc="FFD2D08E" w:tentative="1">
      <w:start w:val="1"/>
      <w:numFmt w:val="bullet"/>
      <w:lvlText w:val=""/>
      <w:lvlJc w:val="left"/>
      <w:pPr>
        <w:ind w:left="3589" w:hanging="360"/>
      </w:pPr>
      <w:rPr>
        <w:rFonts w:ascii="Symbol" w:hAnsi="Symbol" w:hint="default"/>
      </w:rPr>
    </w:lvl>
    <w:lvl w:ilvl="4" w:tplc="89F4D21A" w:tentative="1">
      <w:start w:val="1"/>
      <w:numFmt w:val="bullet"/>
      <w:lvlText w:val="o"/>
      <w:lvlJc w:val="left"/>
      <w:pPr>
        <w:ind w:left="4309" w:hanging="360"/>
      </w:pPr>
      <w:rPr>
        <w:rFonts w:ascii="Courier New" w:hAnsi="Courier New" w:cs="Arial" w:hint="default"/>
      </w:rPr>
    </w:lvl>
    <w:lvl w:ilvl="5" w:tplc="CCFEDCE0" w:tentative="1">
      <w:start w:val="1"/>
      <w:numFmt w:val="bullet"/>
      <w:lvlText w:val=""/>
      <w:lvlJc w:val="left"/>
      <w:pPr>
        <w:ind w:left="5029" w:hanging="360"/>
      </w:pPr>
      <w:rPr>
        <w:rFonts w:ascii="Wingdings" w:hAnsi="Wingdings" w:hint="default"/>
      </w:rPr>
    </w:lvl>
    <w:lvl w:ilvl="6" w:tplc="36220E5E" w:tentative="1">
      <w:start w:val="1"/>
      <w:numFmt w:val="bullet"/>
      <w:lvlText w:val=""/>
      <w:lvlJc w:val="left"/>
      <w:pPr>
        <w:ind w:left="5749" w:hanging="360"/>
      </w:pPr>
      <w:rPr>
        <w:rFonts w:ascii="Symbol" w:hAnsi="Symbol" w:hint="default"/>
      </w:rPr>
    </w:lvl>
    <w:lvl w:ilvl="7" w:tplc="9FF85744" w:tentative="1">
      <w:start w:val="1"/>
      <w:numFmt w:val="bullet"/>
      <w:lvlText w:val="o"/>
      <w:lvlJc w:val="left"/>
      <w:pPr>
        <w:ind w:left="6469" w:hanging="360"/>
      </w:pPr>
      <w:rPr>
        <w:rFonts w:ascii="Courier New" w:hAnsi="Courier New" w:cs="Arial" w:hint="default"/>
      </w:rPr>
    </w:lvl>
    <w:lvl w:ilvl="8" w:tplc="37C6FAF2" w:tentative="1">
      <w:start w:val="1"/>
      <w:numFmt w:val="bullet"/>
      <w:lvlText w:val=""/>
      <w:lvlJc w:val="left"/>
      <w:pPr>
        <w:ind w:left="7189" w:hanging="360"/>
      </w:pPr>
      <w:rPr>
        <w:rFonts w:ascii="Wingdings" w:hAnsi="Wingdings" w:hint="default"/>
      </w:rPr>
    </w:lvl>
  </w:abstractNum>
  <w:abstractNum w:abstractNumId="21">
    <w:nsid w:val="6F7944F5"/>
    <w:multiLevelType w:val="hybridMultilevel"/>
    <w:tmpl w:val="6CD0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BD7077"/>
    <w:multiLevelType w:val="hybridMultilevel"/>
    <w:tmpl w:val="7102EBB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nsid w:val="79F46483"/>
    <w:multiLevelType w:val="multilevel"/>
    <w:tmpl w:val="72B063DA"/>
    <w:lvl w:ilvl="0">
      <w:start w:val="1"/>
      <w:numFmt w:val="bullet"/>
      <w:lvlText w:val=""/>
      <w:lvlJc w:val="left"/>
      <w:pPr>
        <w:tabs>
          <w:tab w:val="num" w:pos="731"/>
        </w:tabs>
        <w:ind w:left="731" w:hanging="360"/>
      </w:pPr>
      <w:rPr>
        <w:rFonts w:ascii="Symbol" w:hAnsi="Symbol" w:hint="default"/>
        <w:sz w:val="20"/>
      </w:rPr>
    </w:lvl>
    <w:lvl w:ilvl="1" w:tentative="1">
      <w:start w:val="1"/>
      <w:numFmt w:val="bullet"/>
      <w:lvlText w:val="o"/>
      <w:lvlJc w:val="left"/>
      <w:pPr>
        <w:tabs>
          <w:tab w:val="num" w:pos="1451"/>
        </w:tabs>
        <w:ind w:left="1451" w:hanging="360"/>
      </w:pPr>
      <w:rPr>
        <w:rFonts w:ascii="Courier New" w:hAnsi="Courier New" w:hint="default"/>
        <w:sz w:val="20"/>
      </w:rPr>
    </w:lvl>
    <w:lvl w:ilvl="2" w:tentative="1">
      <w:start w:val="1"/>
      <w:numFmt w:val="bullet"/>
      <w:lvlText w:val=""/>
      <w:lvlJc w:val="left"/>
      <w:pPr>
        <w:tabs>
          <w:tab w:val="num" w:pos="2171"/>
        </w:tabs>
        <w:ind w:left="2171" w:hanging="360"/>
      </w:pPr>
      <w:rPr>
        <w:rFonts w:ascii="Wingdings" w:hAnsi="Wingdings" w:hint="default"/>
        <w:sz w:val="20"/>
      </w:rPr>
    </w:lvl>
    <w:lvl w:ilvl="3" w:tentative="1">
      <w:start w:val="1"/>
      <w:numFmt w:val="bullet"/>
      <w:lvlText w:val=""/>
      <w:lvlJc w:val="left"/>
      <w:pPr>
        <w:tabs>
          <w:tab w:val="num" w:pos="2891"/>
        </w:tabs>
        <w:ind w:left="2891" w:hanging="360"/>
      </w:pPr>
      <w:rPr>
        <w:rFonts w:ascii="Wingdings" w:hAnsi="Wingdings" w:hint="default"/>
        <w:sz w:val="20"/>
      </w:rPr>
    </w:lvl>
    <w:lvl w:ilvl="4" w:tentative="1">
      <w:start w:val="1"/>
      <w:numFmt w:val="bullet"/>
      <w:lvlText w:val=""/>
      <w:lvlJc w:val="left"/>
      <w:pPr>
        <w:tabs>
          <w:tab w:val="num" w:pos="3611"/>
        </w:tabs>
        <w:ind w:left="3611" w:hanging="360"/>
      </w:pPr>
      <w:rPr>
        <w:rFonts w:ascii="Wingdings" w:hAnsi="Wingdings" w:hint="default"/>
        <w:sz w:val="20"/>
      </w:rPr>
    </w:lvl>
    <w:lvl w:ilvl="5" w:tentative="1">
      <w:start w:val="1"/>
      <w:numFmt w:val="bullet"/>
      <w:lvlText w:val=""/>
      <w:lvlJc w:val="left"/>
      <w:pPr>
        <w:tabs>
          <w:tab w:val="num" w:pos="4331"/>
        </w:tabs>
        <w:ind w:left="4331" w:hanging="360"/>
      </w:pPr>
      <w:rPr>
        <w:rFonts w:ascii="Wingdings" w:hAnsi="Wingdings" w:hint="default"/>
        <w:sz w:val="20"/>
      </w:rPr>
    </w:lvl>
    <w:lvl w:ilvl="6" w:tentative="1">
      <w:start w:val="1"/>
      <w:numFmt w:val="bullet"/>
      <w:lvlText w:val=""/>
      <w:lvlJc w:val="left"/>
      <w:pPr>
        <w:tabs>
          <w:tab w:val="num" w:pos="5051"/>
        </w:tabs>
        <w:ind w:left="5051" w:hanging="360"/>
      </w:pPr>
      <w:rPr>
        <w:rFonts w:ascii="Wingdings" w:hAnsi="Wingdings" w:hint="default"/>
        <w:sz w:val="20"/>
      </w:rPr>
    </w:lvl>
    <w:lvl w:ilvl="7" w:tentative="1">
      <w:start w:val="1"/>
      <w:numFmt w:val="bullet"/>
      <w:lvlText w:val=""/>
      <w:lvlJc w:val="left"/>
      <w:pPr>
        <w:tabs>
          <w:tab w:val="num" w:pos="5771"/>
        </w:tabs>
        <w:ind w:left="5771" w:hanging="360"/>
      </w:pPr>
      <w:rPr>
        <w:rFonts w:ascii="Wingdings" w:hAnsi="Wingdings" w:hint="default"/>
        <w:sz w:val="20"/>
      </w:rPr>
    </w:lvl>
    <w:lvl w:ilvl="8" w:tentative="1">
      <w:start w:val="1"/>
      <w:numFmt w:val="bullet"/>
      <w:lvlText w:val=""/>
      <w:lvlJc w:val="left"/>
      <w:pPr>
        <w:tabs>
          <w:tab w:val="num" w:pos="6491"/>
        </w:tabs>
        <w:ind w:left="6491" w:hanging="360"/>
      </w:pPr>
      <w:rPr>
        <w:rFonts w:ascii="Wingdings" w:hAnsi="Wingdings" w:hint="default"/>
        <w:sz w:val="20"/>
      </w:rPr>
    </w:lvl>
  </w:abstractNum>
  <w:abstractNum w:abstractNumId="24">
    <w:nsid w:val="7C0D40F5"/>
    <w:multiLevelType w:val="hybridMultilevel"/>
    <w:tmpl w:val="894CA49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2"/>
  </w:num>
  <w:num w:numId="3">
    <w:abstractNumId w:val="19"/>
  </w:num>
  <w:num w:numId="4">
    <w:abstractNumId w:val="0"/>
  </w:num>
  <w:num w:numId="5">
    <w:abstractNumId w:val="0"/>
    <w:lvlOverride w:ilvl="0">
      <w:startOverride w:val="1"/>
    </w:lvlOverride>
  </w:num>
  <w:num w:numId="6">
    <w:abstractNumId w:val="3"/>
  </w:num>
  <w:num w:numId="7">
    <w:abstractNumId w:val="20"/>
  </w:num>
  <w:num w:numId="8">
    <w:abstractNumId w:val="9"/>
  </w:num>
  <w:num w:numId="9">
    <w:abstractNumId w:val="1"/>
  </w:num>
  <w:num w:numId="10">
    <w:abstractNumId w:val="13"/>
  </w:num>
  <w:num w:numId="11">
    <w:abstractNumId w:val="7"/>
  </w:num>
  <w:num w:numId="12">
    <w:abstractNumId w:val="11"/>
  </w:num>
  <w:num w:numId="13">
    <w:abstractNumId w:val="10"/>
  </w:num>
  <w:num w:numId="14">
    <w:abstractNumId w:val="23"/>
  </w:num>
  <w:num w:numId="15">
    <w:abstractNumId w:val="16"/>
  </w:num>
  <w:num w:numId="16">
    <w:abstractNumId w:val="4"/>
  </w:num>
  <w:num w:numId="17">
    <w:abstractNumId w:val="21"/>
  </w:num>
  <w:num w:numId="18">
    <w:abstractNumId w:val="18"/>
  </w:num>
  <w:num w:numId="19">
    <w:abstractNumId w:val="5"/>
  </w:num>
  <w:num w:numId="20">
    <w:abstractNumId w:val="22"/>
  </w:num>
  <w:num w:numId="21">
    <w:abstractNumId w:val="24"/>
  </w:num>
  <w:num w:numId="22">
    <w:abstractNumId w:val="17"/>
  </w:num>
  <w:num w:numId="23">
    <w:abstractNumId w:val="2"/>
  </w:num>
  <w:num w:numId="24">
    <w:abstractNumId w:val="8"/>
  </w:num>
  <w:num w:numId="25">
    <w:abstractNumId w:val="1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7169">
      <o:colormru v:ext="edit" colors="#f39,#512373,#c5c5ff,#ffeff7,#ffe5f2,#c3c3ff,#ffebf5,#333"/>
    </o:shapedefaults>
  </w:hdrShapeDefaults>
  <w:footnotePr>
    <w:footnote w:id="-1"/>
    <w:footnote w:id="0"/>
  </w:footnotePr>
  <w:endnotePr>
    <w:numFmt w:val="decimal"/>
    <w:endnote w:id="-1"/>
    <w:endnote w:id="0"/>
  </w:endnotePr>
  <w:compat/>
  <w:rsids>
    <w:rsidRoot w:val="00571BCA"/>
    <w:rsid w:val="0009543A"/>
    <w:rsid w:val="00095DA8"/>
    <w:rsid w:val="002B41A4"/>
    <w:rsid w:val="002F41E7"/>
    <w:rsid w:val="0030087A"/>
    <w:rsid w:val="003429AC"/>
    <w:rsid w:val="004C30B4"/>
    <w:rsid w:val="005274EF"/>
    <w:rsid w:val="00571BCA"/>
    <w:rsid w:val="0057573F"/>
    <w:rsid w:val="005D554B"/>
    <w:rsid w:val="006E0746"/>
    <w:rsid w:val="008354D7"/>
    <w:rsid w:val="008757E6"/>
    <w:rsid w:val="008E4569"/>
    <w:rsid w:val="00900966"/>
    <w:rsid w:val="00941959"/>
    <w:rsid w:val="009615F5"/>
    <w:rsid w:val="009F18BA"/>
    <w:rsid w:val="00A34F82"/>
    <w:rsid w:val="00AD4074"/>
    <w:rsid w:val="00B05B90"/>
    <w:rsid w:val="00D36B62"/>
    <w:rsid w:val="00D37E65"/>
    <w:rsid w:val="00DB30FE"/>
    <w:rsid w:val="00E25E8E"/>
    <w:rsid w:val="00E95669"/>
    <w:rsid w:val="00EA098E"/>
    <w:rsid w:val="00F31116"/>
    <w:rsid w:val="00F31DBF"/>
    <w:rsid w:val="00F8361B"/>
    <w:rsid w:val="00FB0DA9"/>
    <w:rsid w:val="00FD5B2D"/>
    <w:rsid w:val="00FF4D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f39,#512373,#c5c5ff,#ffeff7,#ffe5f2,#c3c3ff,#ffebf5,#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D7"/>
    <w:pPr>
      <w:spacing w:after="100" w:afterAutospacing="1" w:line="312" w:lineRule="auto"/>
    </w:pPr>
    <w:rPr>
      <w:rFonts w:ascii="Verdana" w:hAnsi="Verdana"/>
      <w:sz w:val="21"/>
      <w:szCs w:val="24"/>
      <w:lang w:eastAsia="en-US"/>
    </w:rPr>
  </w:style>
  <w:style w:type="paragraph" w:styleId="Heading1">
    <w:name w:val="heading 1"/>
    <w:basedOn w:val="Normal"/>
    <w:next w:val="BodyText"/>
    <w:qFormat/>
    <w:rsid w:val="008354D7"/>
    <w:pPr>
      <w:keepNext/>
      <w:spacing w:before="120" w:line="264" w:lineRule="auto"/>
      <w:outlineLvl w:val="0"/>
    </w:pPr>
    <w:rPr>
      <w:b/>
      <w:bCs/>
      <w:color w:val="3D007A"/>
      <w:sz w:val="34"/>
    </w:rPr>
  </w:style>
  <w:style w:type="paragraph" w:styleId="Heading2">
    <w:name w:val="heading 2"/>
    <w:basedOn w:val="Normal"/>
    <w:next w:val="BodyText"/>
    <w:qFormat/>
    <w:rsid w:val="008354D7"/>
    <w:pPr>
      <w:keepNext/>
      <w:spacing w:line="264" w:lineRule="auto"/>
      <w:outlineLvl w:val="1"/>
    </w:pPr>
    <w:rPr>
      <w:rFonts w:cs="Arial"/>
      <w:b/>
      <w:bCs/>
      <w:iCs/>
      <w:color w:val="330066"/>
      <w:sz w:val="28"/>
      <w:szCs w:val="28"/>
    </w:rPr>
  </w:style>
  <w:style w:type="paragraph" w:styleId="Heading3">
    <w:name w:val="heading 3"/>
    <w:basedOn w:val="Normal"/>
    <w:next w:val="BodyText"/>
    <w:qFormat/>
    <w:rsid w:val="008354D7"/>
    <w:pPr>
      <w:keepNext/>
      <w:spacing w:line="264" w:lineRule="auto"/>
      <w:outlineLvl w:val="2"/>
    </w:pPr>
    <w:rPr>
      <w:rFonts w:cs="Arial"/>
      <w:b/>
      <w:bCs/>
      <w:color w:val="330066"/>
      <w:sz w:val="24"/>
      <w:szCs w:val="26"/>
    </w:rPr>
  </w:style>
  <w:style w:type="paragraph" w:styleId="Heading4">
    <w:name w:val="heading 4"/>
    <w:basedOn w:val="Normal"/>
    <w:next w:val="BodyText"/>
    <w:qFormat/>
    <w:rsid w:val="008354D7"/>
    <w:pPr>
      <w:keepNext/>
      <w:spacing w:line="264" w:lineRule="auto"/>
      <w:outlineLvl w:val="3"/>
    </w:pPr>
    <w:rPr>
      <w:b/>
      <w:bCs/>
      <w:color w:val="330066"/>
    </w:rPr>
  </w:style>
  <w:style w:type="paragraph" w:styleId="Heading5">
    <w:name w:val="heading 5"/>
    <w:basedOn w:val="Heading4"/>
    <w:next w:val="Normal"/>
    <w:qFormat/>
    <w:rsid w:val="008354D7"/>
    <w:pPr>
      <w:outlineLvl w:val="4"/>
    </w:pPr>
    <w:rPr>
      <w:bCs w:val="0"/>
      <w:sz w:val="20"/>
    </w:rPr>
  </w:style>
  <w:style w:type="paragraph" w:styleId="Heading6">
    <w:name w:val="heading 6"/>
    <w:basedOn w:val="Heading5"/>
    <w:next w:val="Normal"/>
    <w:qFormat/>
    <w:rsid w:val="008354D7"/>
    <w:pPr>
      <w:outlineLvl w:val="5"/>
    </w:pPr>
    <w:rPr>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54D7"/>
    <w:pPr>
      <w:tabs>
        <w:tab w:val="center" w:pos="4153"/>
        <w:tab w:val="right" w:pos="8306"/>
      </w:tabs>
    </w:pPr>
  </w:style>
  <w:style w:type="paragraph" w:styleId="Title">
    <w:name w:val="Title"/>
    <w:basedOn w:val="Normal"/>
    <w:next w:val="BodyText"/>
    <w:qFormat/>
    <w:rsid w:val="008354D7"/>
    <w:pPr>
      <w:spacing w:line="264" w:lineRule="auto"/>
      <w:outlineLvl w:val="0"/>
    </w:pPr>
    <w:rPr>
      <w:rFonts w:cs="Arial"/>
      <w:b/>
      <w:bCs/>
      <w:color w:val="330066"/>
      <w:kern w:val="28"/>
      <w:sz w:val="40"/>
      <w:szCs w:val="32"/>
    </w:rPr>
  </w:style>
  <w:style w:type="paragraph" w:styleId="ListBullet">
    <w:name w:val="List Bullet"/>
    <w:basedOn w:val="BodyText"/>
    <w:semiHidden/>
    <w:rsid w:val="008354D7"/>
    <w:pPr>
      <w:numPr>
        <w:numId w:val="2"/>
      </w:numPr>
      <w:tabs>
        <w:tab w:val="left" w:pos="340"/>
      </w:tabs>
    </w:pPr>
  </w:style>
  <w:style w:type="paragraph" w:styleId="ListNumber">
    <w:name w:val="List Number"/>
    <w:basedOn w:val="BodyText"/>
    <w:semiHidden/>
    <w:rsid w:val="008354D7"/>
    <w:pPr>
      <w:tabs>
        <w:tab w:val="left" w:pos="737"/>
      </w:tabs>
    </w:pPr>
  </w:style>
  <w:style w:type="paragraph" w:styleId="Footer">
    <w:name w:val="footer"/>
    <w:basedOn w:val="Normal"/>
    <w:semiHidden/>
    <w:rsid w:val="008354D7"/>
    <w:pPr>
      <w:tabs>
        <w:tab w:val="center" w:pos="4153"/>
        <w:tab w:val="right" w:pos="8306"/>
      </w:tabs>
    </w:pPr>
  </w:style>
  <w:style w:type="character" w:styleId="PageNumber">
    <w:name w:val="page number"/>
    <w:basedOn w:val="DefaultParagraphFont"/>
    <w:semiHidden/>
    <w:rsid w:val="008354D7"/>
    <w:rPr>
      <w:rFonts w:ascii="Verdana" w:hAnsi="Verdana"/>
      <w:b/>
      <w:sz w:val="21"/>
    </w:rPr>
  </w:style>
  <w:style w:type="paragraph" w:styleId="FootnoteText">
    <w:name w:val="footnote text"/>
    <w:basedOn w:val="Normal"/>
    <w:semiHidden/>
    <w:rsid w:val="008354D7"/>
    <w:pPr>
      <w:spacing w:after="0" w:afterAutospacing="0" w:line="240" w:lineRule="auto"/>
      <w:ind w:left="113" w:hanging="113"/>
    </w:pPr>
    <w:rPr>
      <w:sz w:val="18"/>
      <w:szCs w:val="20"/>
    </w:rPr>
  </w:style>
  <w:style w:type="character" w:styleId="FootnoteReference">
    <w:name w:val="footnote reference"/>
    <w:basedOn w:val="DefaultParagraphFont"/>
    <w:semiHidden/>
    <w:rsid w:val="008354D7"/>
    <w:rPr>
      <w:rFonts w:ascii="Verdana" w:hAnsi="Verdana"/>
      <w:b/>
      <w:sz w:val="21"/>
      <w:vertAlign w:val="superscript"/>
    </w:rPr>
  </w:style>
  <w:style w:type="paragraph" w:styleId="TOC1">
    <w:name w:val="toc 1"/>
    <w:basedOn w:val="BodyText"/>
    <w:next w:val="Normal"/>
    <w:semiHidden/>
    <w:rsid w:val="008354D7"/>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8354D7"/>
    <w:pPr>
      <w:numPr>
        <w:numId w:val="1"/>
      </w:numPr>
      <w:spacing w:after="200"/>
    </w:pPr>
  </w:style>
  <w:style w:type="paragraph" w:customStyle="1" w:styleId="ListNumberspaced">
    <w:name w:val="List Number spaced"/>
    <w:basedOn w:val="ListNumber"/>
    <w:rsid w:val="008354D7"/>
    <w:pPr>
      <w:spacing w:after="240" w:afterAutospacing="0"/>
    </w:pPr>
  </w:style>
  <w:style w:type="paragraph" w:styleId="BodyText">
    <w:name w:val="Body Text"/>
    <w:basedOn w:val="Normal"/>
    <w:semiHidden/>
    <w:rsid w:val="008354D7"/>
  </w:style>
  <w:style w:type="paragraph" w:customStyle="1" w:styleId="Subject">
    <w:name w:val="Subject"/>
    <w:basedOn w:val="Normal"/>
    <w:rsid w:val="008354D7"/>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354D7"/>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rsid w:val="008354D7"/>
    <w:rPr>
      <w:rFonts w:ascii="Verdana" w:hAnsi="Verdana"/>
      <w:b/>
      <w:color w:val="FF1F8F"/>
      <w:sz w:val="21"/>
      <w:u w:val="none"/>
    </w:rPr>
  </w:style>
  <w:style w:type="character" w:styleId="FollowedHyperlink">
    <w:name w:val="FollowedHyperlink"/>
    <w:basedOn w:val="DefaultParagraphFont"/>
    <w:semiHidden/>
    <w:rsid w:val="008354D7"/>
    <w:rPr>
      <w:rFonts w:ascii="Verdana" w:hAnsi="Verdana"/>
      <w:b/>
      <w:color w:val="FF1F8F"/>
      <w:sz w:val="21"/>
      <w:u w:val="none"/>
    </w:rPr>
  </w:style>
  <w:style w:type="paragraph" w:styleId="Salutation">
    <w:name w:val="Salutation"/>
    <w:basedOn w:val="Normal"/>
    <w:next w:val="Normal"/>
    <w:semiHidden/>
    <w:rsid w:val="008354D7"/>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semiHidden/>
    <w:rsid w:val="008354D7"/>
    <w:pPr>
      <w:spacing w:after="0" w:afterAutospacing="0"/>
    </w:pPr>
    <w:rPr>
      <w:sz w:val="18"/>
      <w:szCs w:val="20"/>
    </w:rPr>
  </w:style>
  <w:style w:type="character" w:styleId="EndnoteReference">
    <w:name w:val="endnote reference"/>
    <w:basedOn w:val="DefaultParagraphFont"/>
    <w:semiHidden/>
    <w:rsid w:val="008354D7"/>
    <w:rPr>
      <w:rFonts w:ascii="Verdana" w:hAnsi="Verdana"/>
      <w:b/>
      <w:color w:val="330066"/>
      <w:sz w:val="21"/>
      <w:vertAlign w:val="superscript"/>
    </w:rPr>
  </w:style>
  <w:style w:type="paragraph" w:styleId="Date">
    <w:name w:val="Date"/>
    <w:basedOn w:val="Normal"/>
    <w:next w:val="Normal"/>
    <w:semiHidden/>
    <w:rsid w:val="008354D7"/>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354D7"/>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8354D7"/>
    <w:pPr>
      <w:ind w:left="737"/>
    </w:pPr>
  </w:style>
  <w:style w:type="paragraph" w:customStyle="1" w:styleId="normal0">
    <w:name w:val="normal"/>
    <w:basedOn w:val="Normal"/>
    <w:rsid w:val="00F31DBF"/>
    <w:pPr>
      <w:spacing w:before="100" w:beforeAutospacing="1" w:line="240" w:lineRule="auto"/>
    </w:pPr>
    <w:rPr>
      <w:rFonts w:ascii="Times New Roman" w:hAnsi="Times New Roman"/>
      <w:sz w:val="24"/>
      <w:lang w:eastAsia="en-GB"/>
    </w:rPr>
  </w:style>
  <w:style w:type="character" w:styleId="CommentReference">
    <w:name w:val="annotation reference"/>
    <w:basedOn w:val="DefaultParagraphFont"/>
    <w:semiHidden/>
    <w:rsid w:val="008354D7"/>
    <w:rPr>
      <w:sz w:val="16"/>
      <w:szCs w:val="16"/>
    </w:rPr>
  </w:style>
  <w:style w:type="paragraph" w:styleId="CommentText">
    <w:name w:val="annotation text"/>
    <w:basedOn w:val="Normal"/>
    <w:semiHidden/>
    <w:rsid w:val="008354D7"/>
    <w:rPr>
      <w:szCs w:val="20"/>
    </w:rPr>
  </w:style>
  <w:style w:type="paragraph" w:styleId="CommentSubject">
    <w:name w:val="annotation subject"/>
    <w:basedOn w:val="CommentText"/>
    <w:next w:val="CommentText"/>
    <w:semiHidden/>
    <w:rsid w:val="008354D7"/>
    <w:rPr>
      <w:b/>
      <w:bCs/>
    </w:rPr>
  </w:style>
  <w:style w:type="paragraph" w:styleId="BalloonText">
    <w:name w:val="Balloon Text"/>
    <w:basedOn w:val="Normal"/>
    <w:semiHidden/>
    <w:rsid w:val="008354D7"/>
    <w:rPr>
      <w:rFonts w:ascii="Tahoma" w:hAnsi="Tahoma" w:cs="Courier New"/>
      <w:sz w:val="16"/>
      <w:szCs w:val="16"/>
    </w:rPr>
  </w:style>
  <w:style w:type="paragraph" w:styleId="HTMLPreformatted">
    <w:name w:val="HTML Preformatted"/>
    <w:basedOn w:val="Normal"/>
    <w:semiHidden/>
    <w:rsid w:val="0083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pPr>
    <w:rPr>
      <w:rFonts w:ascii="Courier New" w:hAnsi="Courier New" w:cs="Consolas"/>
      <w:color w:val="000000"/>
      <w:sz w:val="20"/>
      <w:szCs w:val="20"/>
      <w:lang w:eastAsia="en-GB"/>
    </w:rPr>
  </w:style>
  <w:style w:type="character" w:customStyle="1" w:styleId="HTMLPreformattedChar">
    <w:name w:val="HTML Preformatted Char"/>
    <w:basedOn w:val="DefaultParagraphFont"/>
    <w:rsid w:val="008354D7"/>
    <w:rPr>
      <w:rFonts w:ascii="Courier New" w:hAnsi="Courier New" w:cs="Consolas"/>
      <w:color w:val="000000"/>
    </w:rPr>
  </w:style>
  <w:style w:type="paragraph" w:styleId="NormalWeb">
    <w:name w:val="Normal (Web)"/>
    <w:basedOn w:val="Normal"/>
    <w:uiPriority w:val="99"/>
    <w:rsid w:val="008354D7"/>
    <w:pPr>
      <w:spacing w:before="100" w:beforeAutospacing="1" w:line="240" w:lineRule="auto"/>
    </w:pPr>
    <w:rPr>
      <w:rFonts w:ascii="Times New Roman" w:hAnsi="Times New Roman"/>
      <w:sz w:val="24"/>
      <w:lang w:eastAsia="en-GB"/>
    </w:rPr>
  </w:style>
  <w:style w:type="paragraph" w:styleId="z-TopofForm">
    <w:name w:val="HTML Top of Form"/>
    <w:basedOn w:val="Normal"/>
    <w:next w:val="Normal"/>
    <w:hidden/>
    <w:rsid w:val="008354D7"/>
    <w:pPr>
      <w:pBdr>
        <w:bottom w:val="single" w:sz="6" w:space="1" w:color="auto"/>
      </w:pBdr>
      <w:spacing w:after="0" w:afterAutospacing="0"/>
      <w:jc w:val="center"/>
    </w:pPr>
    <w:rPr>
      <w:rFonts w:ascii="Arial" w:hAnsi="Arial" w:cs="Arial"/>
      <w:vanish/>
      <w:sz w:val="16"/>
      <w:szCs w:val="16"/>
    </w:rPr>
  </w:style>
  <w:style w:type="character" w:customStyle="1" w:styleId="z-TopofFormChar">
    <w:name w:val="z-Top of Form Char"/>
    <w:basedOn w:val="DefaultParagraphFont"/>
    <w:rsid w:val="008354D7"/>
    <w:rPr>
      <w:rFonts w:ascii="Arial" w:hAnsi="Arial" w:cs="Arial"/>
      <w:vanish/>
      <w:sz w:val="16"/>
      <w:szCs w:val="16"/>
      <w:lang w:eastAsia="en-US"/>
    </w:rPr>
  </w:style>
  <w:style w:type="paragraph" w:styleId="z-BottomofForm">
    <w:name w:val="HTML Bottom of Form"/>
    <w:basedOn w:val="Normal"/>
    <w:next w:val="Normal"/>
    <w:hidden/>
    <w:rsid w:val="008354D7"/>
    <w:pPr>
      <w:pBdr>
        <w:top w:val="single" w:sz="6" w:space="1" w:color="auto"/>
      </w:pBdr>
      <w:spacing w:after="0" w:afterAutospacing="0"/>
      <w:jc w:val="center"/>
    </w:pPr>
    <w:rPr>
      <w:rFonts w:ascii="Arial" w:hAnsi="Arial" w:cs="Arial"/>
      <w:vanish/>
      <w:sz w:val="16"/>
      <w:szCs w:val="16"/>
    </w:rPr>
  </w:style>
  <w:style w:type="character" w:customStyle="1" w:styleId="z-BottomofFormChar">
    <w:name w:val="z-Bottom of Form Char"/>
    <w:basedOn w:val="DefaultParagraphFont"/>
    <w:rsid w:val="008354D7"/>
    <w:rPr>
      <w:rFonts w:ascii="Arial" w:hAnsi="Arial" w:cs="Arial"/>
      <w:vanish/>
      <w:sz w:val="16"/>
      <w:szCs w:val="16"/>
      <w:lang w:eastAsia="en-US"/>
    </w:rPr>
  </w:style>
  <w:style w:type="character" w:customStyle="1" w:styleId="BodyTextChar">
    <w:name w:val="Body Text Char"/>
    <w:basedOn w:val="DefaultParagraphFont"/>
    <w:rsid w:val="008354D7"/>
    <w:rPr>
      <w:rFonts w:ascii="Verdana" w:hAnsi="Verdana"/>
      <w:sz w:val="21"/>
      <w:szCs w:val="24"/>
      <w:lang w:eastAsia="en-US"/>
    </w:rPr>
  </w:style>
  <w:style w:type="paragraph" w:styleId="ListParagraph">
    <w:name w:val="List Paragraph"/>
    <w:basedOn w:val="Normal"/>
    <w:uiPriority w:val="34"/>
    <w:qFormat/>
    <w:rsid w:val="008354D7"/>
    <w:pPr>
      <w:spacing w:before="100" w:beforeAutospacing="1" w:line="240" w:lineRule="auto"/>
    </w:pPr>
    <w:rPr>
      <w:rFonts w:ascii="Times New Roman" w:eastAsia="Calibri" w:hAnsi="Times New Roman"/>
      <w:sz w:val="24"/>
      <w:lang w:eastAsia="en-GB"/>
    </w:rPr>
  </w:style>
  <w:style w:type="character" w:styleId="Strong">
    <w:name w:val="Strong"/>
    <w:basedOn w:val="DefaultParagraphFont"/>
    <w:uiPriority w:val="22"/>
    <w:qFormat/>
    <w:rsid w:val="008354D7"/>
    <w:rPr>
      <w:b/>
      <w:bCs/>
    </w:rPr>
  </w:style>
  <w:style w:type="character" w:styleId="Emphasis">
    <w:name w:val="Emphasis"/>
    <w:basedOn w:val="DefaultParagraphFont"/>
    <w:qFormat/>
    <w:rsid w:val="008354D7"/>
    <w:rPr>
      <w:i/>
      <w:iCs/>
    </w:rPr>
  </w:style>
  <w:style w:type="paragraph" w:customStyle="1" w:styleId="bodytext0">
    <w:name w:val="bodytext"/>
    <w:basedOn w:val="Normal"/>
    <w:rsid w:val="008354D7"/>
    <w:pPr>
      <w:spacing w:line="400" w:lineRule="atLeast"/>
      <w:jc w:val="both"/>
    </w:pPr>
    <w:rPr>
      <w:rFonts w:ascii="Arial" w:hAnsi="Arial" w:cs="Arial"/>
      <w:color w:val="000000"/>
      <w:sz w:val="24"/>
      <w:lang w:eastAsia="en-GB"/>
    </w:rPr>
  </w:style>
  <w:style w:type="paragraph" w:customStyle="1" w:styleId="style1">
    <w:name w:val="style1"/>
    <w:basedOn w:val="Normal"/>
    <w:rsid w:val="008354D7"/>
    <w:pPr>
      <w:spacing w:before="100" w:beforeAutospacing="1" w:line="240" w:lineRule="auto"/>
    </w:pPr>
    <w:rPr>
      <w:rFonts w:ascii="Arial" w:hAnsi="Arial" w:cs="Arial"/>
      <w:b/>
      <w:bCs/>
      <w:color w:val="333333"/>
      <w:sz w:val="28"/>
      <w:szCs w:val="28"/>
      <w:lang w:eastAsia="en-GB"/>
    </w:rPr>
  </w:style>
  <w:style w:type="character" w:customStyle="1" w:styleId="Heading2Char">
    <w:name w:val="Heading 2 Char"/>
    <w:basedOn w:val="DefaultParagraphFont"/>
    <w:rsid w:val="008354D7"/>
    <w:rPr>
      <w:rFonts w:ascii="Verdana" w:hAnsi="Verdana" w:cs="Arial"/>
      <w:b/>
      <w:bCs/>
      <w:iCs/>
      <w:color w:val="330066"/>
      <w:sz w:val="28"/>
      <w:szCs w:val="28"/>
      <w:lang w:eastAsia="en-US"/>
    </w:rPr>
  </w:style>
  <w:style w:type="character" w:customStyle="1" w:styleId="Heading4Char">
    <w:name w:val="Heading 4 Char"/>
    <w:basedOn w:val="DefaultParagraphFont"/>
    <w:rsid w:val="008354D7"/>
    <w:rPr>
      <w:rFonts w:ascii="Verdana" w:hAnsi="Verdana"/>
      <w:b/>
      <w:bCs/>
      <w:color w:val="330066"/>
      <w:sz w:val="21"/>
      <w:szCs w:val="24"/>
      <w:lang w:eastAsia="en-US"/>
    </w:rPr>
  </w:style>
  <w:style w:type="paragraph" w:styleId="PlainText">
    <w:name w:val="Plain Text"/>
    <w:basedOn w:val="Normal"/>
    <w:uiPriority w:val="99"/>
    <w:unhideWhenUsed/>
    <w:rsid w:val="008354D7"/>
    <w:pPr>
      <w:spacing w:after="0" w:afterAutospacing="0" w:line="240" w:lineRule="auto"/>
    </w:pPr>
    <w:rPr>
      <w:rFonts w:ascii="Consolas" w:eastAsia="Calibri" w:hAnsi="Consolas"/>
      <w:szCs w:val="21"/>
    </w:rPr>
  </w:style>
  <w:style w:type="character" w:customStyle="1" w:styleId="PlainTextChar">
    <w:name w:val="Plain Text Char"/>
    <w:basedOn w:val="DefaultParagraphFont"/>
    <w:uiPriority w:val="99"/>
    <w:rsid w:val="008354D7"/>
    <w:rPr>
      <w:rFonts w:ascii="Consolas" w:eastAsia="Calibri" w:hAnsi="Consolas" w:cs="Times New Roman"/>
      <w:sz w:val="21"/>
      <w:szCs w:val="21"/>
      <w:lang w:eastAsia="en-US"/>
    </w:rPr>
  </w:style>
  <w:style w:type="paragraph" w:customStyle="1" w:styleId="Body">
    <w:name w:val="Body"/>
    <w:basedOn w:val="Normal"/>
    <w:rsid w:val="008354D7"/>
    <w:pPr>
      <w:spacing w:after="0" w:afterAutospacing="0" w:line="240" w:lineRule="auto"/>
    </w:pPr>
    <w:rPr>
      <w:rFonts w:ascii="Helvetica" w:eastAsia="Calibri" w:hAnsi="Helvetica" w:cs="Wingdings"/>
      <w:color w:val="000000"/>
      <w:sz w:val="24"/>
      <w:lang w:eastAsia="en-GB"/>
    </w:rPr>
  </w:style>
  <w:style w:type="paragraph" w:customStyle="1" w:styleId="no-gap1">
    <w:name w:val="no-gap1"/>
    <w:basedOn w:val="Normal"/>
    <w:rsid w:val="008354D7"/>
    <w:pPr>
      <w:spacing w:line="360" w:lineRule="atLeast"/>
    </w:pPr>
    <w:rPr>
      <w:rFonts w:ascii="Times New Roman" w:hAnsi="Times New Roman"/>
      <w:sz w:val="24"/>
      <w:lang w:eastAsia="en-GB"/>
    </w:rPr>
  </w:style>
</w:styles>
</file>

<file path=word/webSettings.xml><?xml version="1.0" encoding="utf-8"?>
<w:webSettings xmlns:r="http://schemas.openxmlformats.org/officeDocument/2006/relationships" xmlns:w="http://schemas.openxmlformats.org/wordprocessingml/2006/main">
  <w:divs>
    <w:div w:id="429785950">
      <w:bodyDiv w:val="1"/>
      <w:marLeft w:val="0"/>
      <w:marRight w:val="0"/>
      <w:marTop w:val="0"/>
      <w:marBottom w:val="0"/>
      <w:divBdr>
        <w:top w:val="none" w:sz="0" w:space="0" w:color="auto"/>
        <w:left w:val="none" w:sz="0" w:space="0" w:color="auto"/>
        <w:bottom w:val="none" w:sz="0" w:space="0" w:color="auto"/>
        <w:right w:val="none" w:sz="0" w:space="0" w:color="auto"/>
      </w:divBdr>
    </w:div>
    <w:div w:id="12646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uchstoneblog.org.uk/2013/10/education-key-to-stem-runaway-climate-change" TargetMode="External"/><Relationship Id="rId13" Type="http://schemas.openxmlformats.org/officeDocument/2006/relationships/hyperlink" Target="http://www.studentsgreenfund.org.uk/" TargetMode="External"/><Relationship Id="rId18" Type="http://schemas.openxmlformats.org/officeDocument/2006/relationships/hyperlink" Target="http://www.hefce.ac.uk/pubs/year/2013/201331/name,83723,e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touchstoneblog.org.uk/2013/11/warsaw-climate-talks-no-more-cop-outs" TargetMode="External"/><Relationship Id="rId17" Type="http://schemas.openxmlformats.org/officeDocument/2006/relationships/hyperlink" Target="http://www.qaa.ac.uk/Publications/InformationAndGuidance/Documents/ESD-guidance-consultation.pdf" TargetMode="External"/><Relationship Id="rId2" Type="http://schemas.openxmlformats.org/officeDocument/2006/relationships/styles" Target="styles.xml"/><Relationship Id="rId16" Type="http://schemas.openxmlformats.org/officeDocument/2006/relationships/hyperlink" Target="http://www.ucu.org.uk/media/pdf/p/i/Green_skills_manifesto.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opleandplanet.org/fossil-free" TargetMode="External"/><Relationship Id="rId5" Type="http://schemas.openxmlformats.org/officeDocument/2006/relationships/footnotes" Target="footnotes.xml"/><Relationship Id="rId15" Type="http://schemas.openxmlformats.org/officeDocument/2006/relationships/hyperlink" Target="http://www.climateoutreach.org.uk/coin/wp-content/uploads/2013/12/Climate-silence-and-how-to-break-it-COIN.pdf" TargetMode="External"/><Relationship Id="rId10" Type="http://schemas.openxmlformats.org/officeDocument/2006/relationships/hyperlink" Target="http://www.shareaction.org/greenlightrepor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ouchstoneblog.org.uk/2013/10/fossil-fuels-and-pension-funds-investing-for-a-sustainable-future" TargetMode="External"/><Relationship Id="rId14" Type="http://schemas.openxmlformats.org/officeDocument/2006/relationships/hyperlink" Target="http://www.green-impact.org.uk/2012/07/19/students-unions-resources-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Newletters\UCU_enviro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UCU_environews.dot</Template>
  <TotalTime>8</TotalTime>
  <Pages>5</Pages>
  <Words>1176</Words>
  <Characters>7675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8834</CharactersWithSpaces>
  <SharedDoc>false</SharedDoc>
  <HLinks>
    <vt:vector size="36" baseType="variant">
      <vt:variant>
        <vt:i4>1179712</vt:i4>
      </vt:variant>
      <vt:variant>
        <vt:i4>15</vt:i4>
      </vt:variant>
      <vt:variant>
        <vt:i4>0</vt:i4>
      </vt:variant>
      <vt:variant>
        <vt:i4>5</vt:i4>
      </vt:variant>
      <vt:variant>
        <vt:lpwstr>http://www.ucu.org.uk/environment</vt:lpwstr>
      </vt:variant>
      <vt:variant>
        <vt:lpwstr/>
      </vt:variant>
      <vt:variant>
        <vt:i4>589915</vt:i4>
      </vt:variant>
      <vt:variant>
        <vt:i4>12</vt:i4>
      </vt:variant>
      <vt:variant>
        <vt:i4>0</vt:i4>
      </vt:variant>
      <vt:variant>
        <vt:i4>5</vt:i4>
      </vt:variant>
      <vt:variant>
        <vt:lpwstr>http://global-labour.net/</vt:lpwstr>
      </vt:variant>
      <vt:variant>
        <vt:lpwstr/>
      </vt:variant>
      <vt:variant>
        <vt:i4>1572934</vt:i4>
      </vt:variant>
      <vt:variant>
        <vt:i4>9</vt:i4>
      </vt:variant>
      <vt:variant>
        <vt:i4>0</vt:i4>
      </vt:variant>
      <vt:variant>
        <vt:i4>5</vt:i4>
      </vt:variant>
      <vt:variant>
        <vt:lpwstr>http://caledonianunion.com/2013/06/13/gcu-green-league-success-but-lack-of-trade-union-involvement-robs-us-of-first-class-result/</vt:lpwstr>
      </vt:variant>
      <vt:variant>
        <vt:lpwstr/>
      </vt:variant>
      <vt:variant>
        <vt:i4>6946924</vt:i4>
      </vt:variant>
      <vt:variant>
        <vt:i4>6</vt:i4>
      </vt:variant>
      <vt:variant>
        <vt:i4>0</vt:i4>
      </vt:variant>
      <vt:variant>
        <vt:i4>5</vt:i4>
      </vt:variant>
      <vt:variant>
        <vt:lpwstr>http://peopleandplanet.org/green-league-2013/tables</vt:lpwstr>
      </vt:variant>
      <vt:variant>
        <vt:lpwstr/>
      </vt:variant>
      <vt:variant>
        <vt:i4>2359348</vt:i4>
      </vt:variant>
      <vt:variant>
        <vt:i4>3</vt:i4>
      </vt:variant>
      <vt:variant>
        <vt:i4>0</vt:i4>
      </vt:variant>
      <vt:variant>
        <vt:i4>5</vt:i4>
      </vt:variant>
      <vt:variant>
        <vt:lpwstr>http://www.fairpensions.org.uk/</vt:lpwstr>
      </vt:variant>
      <vt:variant>
        <vt:lpwstr/>
      </vt:variant>
      <vt:variant>
        <vt:i4>6619144</vt:i4>
      </vt:variant>
      <vt:variant>
        <vt:i4>0</vt:i4>
      </vt:variant>
      <vt:variant>
        <vt:i4>0</vt:i4>
      </vt:variant>
      <vt:variant>
        <vt:i4>5</vt:i4>
      </vt:variant>
      <vt:variant>
        <vt:lpwstr>mailto:gpetersen@ucu.org.uk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jpantland</dc:creator>
  <cp:lastModifiedBy>jtaylor</cp:lastModifiedBy>
  <cp:revision>5</cp:revision>
  <cp:lastPrinted>2011-01-24T08:18:00Z</cp:lastPrinted>
  <dcterms:created xsi:type="dcterms:W3CDTF">2013-12-11T15:48:00Z</dcterms:created>
  <dcterms:modified xsi:type="dcterms:W3CDTF">2013-12-11T15:56:00Z</dcterms:modified>
</cp:coreProperties>
</file>